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E91D49" w:rsidRDefault="001D2F27" w:rsidP="0004598B">
      <w:pPr>
        <w:spacing w:after="240"/>
        <w:jc w:val="right"/>
        <w:rPr>
          <w:rFonts w:ascii="Calibri" w:hAnsi="Calibri" w:cs="Calibri"/>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Pr="00E91D49">
        <w:rPr>
          <w:rFonts w:ascii="Calibri" w:hAnsi="Calibri" w:cs="Calibri"/>
          <w:bCs/>
        </w:rPr>
        <w:t>č.j.</w:t>
      </w:r>
      <w:r w:rsidR="00284013" w:rsidRPr="00E91D49">
        <w:rPr>
          <w:rFonts w:ascii="Calibri" w:hAnsi="Calibri" w:cs="Calibri"/>
          <w:bCs/>
        </w:rPr>
        <w:t xml:space="preserve"> </w:t>
      </w:r>
      <w:r w:rsidR="007A5D00" w:rsidRPr="00E91D49">
        <w:rPr>
          <w:rFonts w:ascii="Calibri" w:hAnsi="Calibri" w:cs="Calibri"/>
          <w:sz w:val="20"/>
          <w:szCs w:val="20"/>
          <w:lang w:val="en-US"/>
        </w:rPr>
        <w:t>7397/2014-SSZ- UE</w:t>
      </w:r>
    </w:p>
    <w:p w:rsidR="00B574F0" w:rsidRPr="00DE0A69" w:rsidRDefault="00B574F0" w:rsidP="00D737C9">
      <w:pPr>
        <w:spacing w:after="240"/>
        <w:jc w:val="center"/>
        <w:rPr>
          <w:rFonts w:ascii="Calibri" w:hAnsi="Calibri" w:cs="Calibri"/>
          <w:b/>
          <w:bCs/>
          <w:sz w:val="48"/>
          <w:szCs w:val="48"/>
        </w:rPr>
      </w:pPr>
      <w:r w:rsidRPr="00E91D4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7A5D00" w:rsidRPr="00E91D49" w:rsidRDefault="007A5D00" w:rsidP="00AC3304">
      <w:pPr>
        <w:jc w:val="center"/>
        <w:rPr>
          <w:rFonts w:ascii="Calibri" w:hAnsi="Calibri" w:cs="Calibri"/>
          <w:b/>
          <w:sz w:val="44"/>
          <w:szCs w:val="44"/>
        </w:rPr>
      </w:pPr>
      <w:r w:rsidRPr="00E91D49">
        <w:rPr>
          <w:rFonts w:ascii="Calibri" w:hAnsi="Calibri" w:cs="Calibri"/>
          <w:b/>
          <w:sz w:val="44"/>
          <w:szCs w:val="44"/>
        </w:rPr>
        <w:t xml:space="preserve">Revitalizace trati </w:t>
      </w:r>
    </w:p>
    <w:p w:rsidR="003553FF" w:rsidRPr="00E91D49" w:rsidRDefault="007A5D00" w:rsidP="00AC3304">
      <w:pPr>
        <w:jc w:val="center"/>
        <w:rPr>
          <w:rFonts w:ascii="Calibri" w:hAnsi="Calibri" w:cs="Calibri"/>
          <w:b/>
          <w:sz w:val="44"/>
          <w:szCs w:val="44"/>
        </w:rPr>
      </w:pPr>
      <w:r w:rsidRPr="00E91D49">
        <w:rPr>
          <w:rFonts w:ascii="Calibri" w:hAnsi="Calibri" w:cs="Calibri"/>
          <w:b/>
          <w:sz w:val="44"/>
          <w:szCs w:val="44"/>
        </w:rPr>
        <w:t xml:space="preserve">K. Vary dolní nádraží - </w:t>
      </w:r>
      <w:proofErr w:type="spellStart"/>
      <w:r w:rsidRPr="00E91D49">
        <w:rPr>
          <w:rFonts w:ascii="Calibri" w:hAnsi="Calibri" w:cs="Calibri"/>
          <w:b/>
          <w:sz w:val="44"/>
          <w:szCs w:val="44"/>
        </w:rPr>
        <w:t>Johanngeorgenstadt</w:t>
      </w:r>
      <w:proofErr w:type="spellEnd"/>
    </w:p>
    <w:p w:rsidR="0004598B" w:rsidRPr="00E91D49" w:rsidRDefault="0004598B" w:rsidP="00AC3304">
      <w:pPr>
        <w:jc w:val="center"/>
        <w:rPr>
          <w:rFonts w:ascii="Calibri" w:hAnsi="Calibri" w:cs="Calibri"/>
          <w:bCs/>
          <w:sz w:val="32"/>
          <w:szCs w:val="32"/>
        </w:rPr>
      </w:pPr>
    </w:p>
    <w:p w:rsidR="00AC3304" w:rsidRPr="00E91D49" w:rsidRDefault="00AC3304" w:rsidP="00AC3304">
      <w:pPr>
        <w:jc w:val="center"/>
        <w:rPr>
          <w:rFonts w:ascii="Calibri" w:hAnsi="Calibri" w:cs="Calibri"/>
          <w:bCs/>
          <w:sz w:val="32"/>
          <w:szCs w:val="32"/>
        </w:rPr>
      </w:pPr>
      <w:r w:rsidRPr="00E91D49">
        <w:rPr>
          <w:rFonts w:ascii="Calibri" w:hAnsi="Calibri" w:cs="Calibri"/>
          <w:bCs/>
          <w:sz w:val="32"/>
          <w:szCs w:val="32"/>
        </w:rPr>
        <w:t>Projekt stavby a výkon autorského dozoru</w:t>
      </w:r>
    </w:p>
    <w:p w:rsidR="00AC3304" w:rsidRPr="00E91D49" w:rsidRDefault="00AC3304" w:rsidP="00ED0EEE">
      <w:pPr>
        <w:jc w:val="center"/>
        <w:rPr>
          <w:rFonts w:ascii="Calibri" w:hAnsi="Calibri" w:cs="Calibri"/>
          <w:b/>
          <w:bCs/>
          <w:sz w:val="48"/>
          <w:szCs w:val="48"/>
        </w:rPr>
      </w:pPr>
    </w:p>
    <w:p w:rsidR="00B574F0" w:rsidRPr="00E91D49" w:rsidRDefault="00B574F0" w:rsidP="00ED0EEE">
      <w:pPr>
        <w:jc w:val="center"/>
        <w:rPr>
          <w:rFonts w:ascii="Calibri" w:hAnsi="Calibri" w:cs="Calibri"/>
          <w:b/>
          <w:bCs/>
          <w:sz w:val="40"/>
          <w:szCs w:val="40"/>
        </w:rPr>
      </w:pPr>
    </w:p>
    <w:p w:rsidR="00B574F0" w:rsidRPr="00E91D49" w:rsidRDefault="00B574F0" w:rsidP="00D737C9">
      <w:pPr>
        <w:rPr>
          <w:rFonts w:ascii="Calibri" w:hAnsi="Calibri" w:cs="Calibri"/>
        </w:rPr>
      </w:pPr>
    </w:p>
    <w:p w:rsidR="001D2F27" w:rsidRPr="00E91D49" w:rsidRDefault="001D2F27" w:rsidP="00D737C9">
      <w:pPr>
        <w:rPr>
          <w:rFonts w:ascii="Calibri" w:hAnsi="Calibri" w:cs="Calibri"/>
        </w:rPr>
      </w:pPr>
    </w:p>
    <w:p w:rsidR="00B574F0" w:rsidRPr="00DE0A69" w:rsidRDefault="00EE04ED" w:rsidP="00ED0EEE">
      <w:pPr>
        <w:jc w:val="center"/>
        <w:rPr>
          <w:rFonts w:ascii="Calibri" w:hAnsi="Calibri" w:cs="Calibri"/>
        </w:rPr>
      </w:pPr>
      <w:r w:rsidRPr="00E91D49">
        <w:rPr>
          <w:noProof/>
        </w:rPr>
        <w:drawing>
          <wp:inline distT="0" distB="0" distL="0" distR="0" wp14:anchorId="171E7A46" wp14:editId="07458F0C">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Pr="00DE0A69" w:rsidRDefault="00711C02"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0" w:name="_Toc379787194"/>
      <w:r w:rsidRPr="00DE0A69">
        <w:rPr>
          <w:rFonts w:ascii="Calibri" w:hAnsi="Calibri" w:cs="Calibri"/>
          <w:b/>
          <w:bCs/>
          <w:sz w:val="28"/>
          <w:szCs w:val="28"/>
        </w:rPr>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AB5085" w:rsidRDefault="00B574F0">
      <w:pPr>
        <w:pStyle w:val="Obsah1"/>
        <w:tabs>
          <w:tab w:val="right" w:leader="dot" w:pos="9205"/>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79787194" w:history="1">
        <w:r w:rsidR="00AB5085" w:rsidRPr="008D40D3">
          <w:rPr>
            <w:rStyle w:val="Hypertextovodkaz"/>
            <w:rFonts w:ascii="Calibri" w:hAnsi="Calibri" w:cs="Calibri"/>
            <w:noProof/>
          </w:rPr>
          <w:t>OBSAH</w:t>
        </w:r>
        <w:r w:rsidR="00AB5085">
          <w:rPr>
            <w:noProof/>
            <w:webHidden/>
          </w:rPr>
          <w:tab/>
        </w:r>
        <w:r w:rsidR="00AB5085">
          <w:rPr>
            <w:noProof/>
            <w:webHidden/>
          </w:rPr>
          <w:fldChar w:fldCharType="begin"/>
        </w:r>
        <w:r w:rsidR="00AB5085">
          <w:rPr>
            <w:noProof/>
            <w:webHidden/>
          </w:rPr>
          <w:instrText xml:space="preserve"> PAGEREF _Toc379787194 \h </w:instrText>
        </w:r>
        <w:r w:rsidR="00AB5085">
          <w:rPr>
            <w:noProof/>
            <w:webHidden/>
          </w:rPr>
        </w:r>
        <w:r w:rsidR="00AB5085">
          <w:rPr>
            <w:noProof/>
            <w:webHidden/>
          </w:rPr>
          <w:fldChar w:fldCharType="separate"/>
        </w:r>
        <w:r w:rsidR="0049130C">
          <w:rPr>
            <w:noProof/>
            <w:webHidden/>
          </w:rPr>
          <w:t>2</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5" w:history="1">
        <w:r w:rsidR="00AB5085" w:rsidRPr="008D40D3">
          <w:rPr>
            <w:rStyle w:val="Hypertextovodkaz"/>
            <w:rFonts w:ascii="Calibri" w:hAnsi="Calibri" w:cs="Calibri"/>
            <w:noProof/>
            <w:kern w:val="28"/>
          </w:rPr>
          <w:t>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ÚVODNÍ USTANOVENÍ</w:t>
        </w:r>
        <w:r w:rsidR="00AB5085">
          <w:rPr>
            <w:noProof/>
            <w:webHidden/>
          </w:rPr>
          <w:tab/>
        </w:r>
        <w:r w:rsidR="00AB5085">
          <w:rPr>
            <w:noProof/>
            <w:webHidden/>
          </w:rPr>
          <w:fldChar w:fldCharType="begin"/>
        </w:r>
        <w:r w:rsidR="00AB5085">
          <w:rPr>
            <w:noProof/>
            <w:webHidden/>
          </w:rPr>
          <w:instrText xml:space="preserve"> PAGEREF _Toc379787195 \h </w:instrText>
        </w:r>
        <w:r w:rsidR="00AB5085">
          <w:rPr>
            <w:noProof/>
            <w:webHidden/>
          </w:rPr>
        </w:r>
        <w:r w:rsidR="00AB5085">
          <w:rPr>
            <w:noProof/>
            <w:webHidden/>
          </w:rPr>
          <w:fldChar w:fldCharType="separate"/>
        </w:r>
        <w:r w:rsidR="0049130C">
          <w:rPr>
            <w:noProof/>
            <w:webHidden/>
          </w:rPr>
          <w:t>3</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6" w:history="1">
        <w:r w:rsidR="00AB5085" w:rsidRPr="008D40D3">
          <w:rPr>
            <w:rStyle w:val="Hypertextovodkaz"/>
            <w:rFonts w:ascii="Calibri" w:hAnsi="Calibri" w:cs="Calibri"/>
            <w:noProof/>
          </w:rPr>
          <w:t>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Identifikační údaje zadavatele</w:t>
        </w:r>
        <w:r w:rsidR="00AB5085">
          <w:rPr>
            <w:noProof/>
            <w:webHidden/>
          </w:rPr>
          <w:tab/>
        </w:r>
        <w:r w:rsidR="00AB5085">
          <w:rPr>
            <w:noProof/>
            <w:webHidden/>
          </w:rPr>
          <w:fldChar w:fldCharType="begin"/>
        </w:r>
        <w:r w:rsidR="00AB5085">
          <w:rPr>
            <w:noProof/>
            <w:webHidden/>
          </w:rPr>
          <w:instrText xml:space="preserve"> PAGEREF _Toc379787196 \h </w:instrText>
        </w:r>
        <w:r w:rsidR="00AB5085">
          <w:rPr>
            <w:noProof/>
            <w:webHidden/>
          </w:rPr>
        </w:r>
        <w:r w:rsidR="00AB5085">
          <w:rPr>
            <w:noProof/>
            <w:webHidden/>
          </w:rPr>
          <w:fldChar w:fldCharType="separate"/>
        </w:r>
        <w:r w:rsidR="0049130C">
          <w:rPr>
            <w:noProof/>
            <w:webHidden/>
          </w:rPr>
          <w:t>3</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7" w:history="1">
        <w:r w:rsidR="00AB5085" w:rsidRPr="008D40D3">
          <w:rPr>
            <w:rStyle w:val="Hypertextovodkaz"/>
            <w:rFonts w:ascii="Calibri" w:hAnsi="Calibri" w:cs="Calibri"/>
            <w:noProof/>
            <w:kern w:val="28"/>
          </w:rPr>
          <w:t>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Kontaktní údaje pro 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_Toc379787197 \h </w:instrText>
        </w:r>
        <w:r w:rsidR="00AB5085">
          <w:rPr>
            <w:noProof/>
            <w:webHidden/>
          </w:rPr>
        </w:r>
        <w:r w:rsidR="00AB5085">
          <w:rPr>
            <w:noProof/>
            <w:webHidden/>
          </w:rPr>
          <w:fldChar w:fldCharType="separate"/>
        </w:r>
        <w:r w:rsidR="0049130C">
          <w:rPr>
            <w:noProof/>
            <w:webHidden/>
          </w:rPr>
          <w:t>4</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8" w:history="1">
        <w:r w:rsidR="00AB5085" w:rsidRPr="008D40D3">
          <w:rPr>
            <w:rStyle w:val="Hypertextovodkaz"/>
            <w:rFonts w:ascii="Calibri" w:hAnsi="Calibri" w:cs="Calibri"/>
            <w:noProof/>
            <w:kern w:val="28"/>
          </w:rPr>
          <w:t>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ÚČEL A PŘEDMĚT PLNĚNÍ VEŘEJNÉ ZAKÁZKY</w:t>
        </w:r>
        <w:r w:rsidR="00AB5085">
          <w:rPr>
            <w:noProof/>
            <w:webHidden/>
          </w:rPr>
          <w:tab/>
        </w:r>
        <w:r w:rsidR="00AB5085">
          <w:rPr>
            <w:noProof/>
            <w:webHidden/>
          </w:rPr>
          <w:fldChar w:fldCharType="begin"/>
        </w:r>
        <w:r w:rsidR="00AB5085">
          <w:rPr>
            <w:noProof/>
            <w:webHidden/>
          </w:rPr>
          <w:instrText xml:space="preserve"> PAGEREF _Toc379787198 \h </w:instrText>
        </w:r>
        <w:r w:rsidR="00AB5085">
          <w:rPr>
            <w:noProof/>
            <w:webHidden/>
          </w:rPr>
        </w:r>
        <w:r w:rsidR="00AB5085">
          <w:rPr>
            <w:noProof/>
            <w:webHidden/>
          </w:rPr>
          <w:fldChar w:fldCharType="separate"/>
        </w:r>
        <w:r w:rsidR="0049130C">
          <w:rPr>
            <w:noProof/>
            <w:webHidden/>
          </w:rPr>
          <w:t>4</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9" w:history="1">
        <w:r w:rsidR="00AB5085" w:rsidRPr="008D40D3">
          <w:rPr>
            <w:rStyle w:val="Hypertextovodkaz"/>
            <w:rFonts w:ascii="Calibri" w:hAnsi="Calibri" w:cs="Calibri"/>
            <w:noProof/>
            <w:kern w:val="28"/>
          </w:rPr>
          <w:t>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ZDROJE FINANCOVÁNÍ</w:t>
        </w:r>
        <w:r w:rsidR="00AB5085">
          <w:rPr>
            <w:noProof/>
            <w:webHidden/>
          </w:rPr>
          <w:tab/>
        </w:r>
        <w:r w:rsidR="00AB5085">
          <w:rPr>
            <w:noProof/>
            <w:webHidden/>
          </w:rPr>
          <w:fldChar w:fldCharType="begin"/>
        </w:r>
        <w:r w:rsidR="00AB5085">
          <w:rPr>
            <w:noProof/>
            <w:webHidden/>
          </w:rPr>
          <w:instrText xml:space="preserve"> PAGEREF _Toc379787199 \h </w:instrText>
        </w:r>
        <w:r w:rsidR="00AB5085">
          <w:rPr>
            <w:noProof/>
            <w:webHidden/>
          </w:rPr>
        </w:r>
        <w:r w:rsidR="00AB5085">
          <w:rPr>
            <w:noProof/>
            <w:webHidden/>
          </w:rPr>
          <w:fldChar w:fldCharType="separate"/>
        </w:r>
        <w:r w:rsidR="0049130C">
          <w:rPr>
            <w:noProof/>
            <w:webHidden/>
          </w:rPr>
          <w:t>5</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0" w:history="1">
        <w:r w:rsidR="00AB5085" w:rsidRPr="008D40D3">
          <w:rPr>
            <w:rStyle w:val="Hypertextovodkaz"/>
            <w:rFonts w:ascii="Calibri" w:hAnsi="Calibri" w:cs="Calibri"/>
            <w:noProof/>
            <w:kern w:val="28"/>
          </w:rPr>
          <w:t>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_Toc379787200 \h </w:instrText>
        </w:r>
        <w:r w:rsidR="00AB5085">
          <w:rPr>
            <w:noProof/>
            <w:webHidden/>
          </w:rPr>
        </w:r>
        <w:r w:rsidR="00AB5085">
          <w:rPr>
            <w:noProof/>
            <w:webHidden/>
          </w:rPr>
          <w:fldChar w:fldCharType="separate"/>
        </w:r>
        <w:r w:rsidR="0049130C">
          <w:rPr>
            <w:noProof/>
            <w:webHidden/>
          </w:rPr>
          <w:t>5</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1" w:history="1">
        <w:r w:rsidR="00AB5085" w:rsidRPr="008D40D3">
          <w:rPr>
            <w:rStyle w:val="Hypertextovodkaz"/>
            <w:rFonts w:ascii="Calibri" w:hAnsi="Calibri" w:cs="Calibri"/>
            <w:noProof/>
            <w:kern w:val="28"/>
          </w:rPr>
          <w:t>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ZMĚNY ZADÁVACÍCH PODMÍNEK</w:t>
        </w:r>
        <w:r w:rsidR="00AB5085">
          <w:rPr>
            <w:noProof/>
            <w:webHidden/>
          </w:rPr>
          <w:tab/>
        </w:r>
        <w:r w:rsidR="00AB5085">
          <w:rPr>
            <w:noProof/>
            <w:webHidden/>
          </w:rPr>
          <w:fldChar w:fldCharType="begin"/>
        </w:r>
        <w:r w:rsidR="00AB5085">
          <w:rPr>
            <w:noProof/>
            <w:webHidden/>
          </w:rPr>
          <w:instrText xml:space="preserve"> PAGEREF _Toc379787201 \h </w:instrText>
        </w:r>
        <w:r w:rsidR="00AB5085">
          <w:rPr>
            <w:noProof/>
            <w:webHidden/>
          </w:rPr>
        </w:r>
        <w:r w:rsidR="00AB5085">
          <w:rPr>
            <w:noProof/>
            <w:webHidden/>
          </w:rPr>
          <w:fldChar w:fldCharType="separate"/>
        </w:r>
        <w:r w:rsidR="0049130C">
          <w:rPr>
            <w:noProof/>
            <w:webHidden/>
          </w:rPr>
          <w:t>6</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2" w:history="1">
        <w:r w:rsidR="00AB5085" w:rsidRPr="008D40D3">
          <w:rPr>
            <w:rStyle w:val="Hypertextovodkaz"/>
            <w:rFonts w:ascii="Calibri" w:hAnsi="Calibri" w:cs="Calibri"/>
            <w:noProof/>
            <w:kern w:val="28"/>
          </w:rPr>
          <w:t>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ZADÁVACÍ DOKUMENTACE</w:t>
        </w:r>
        <w:r w:rsidR="00AB5085">
          <w:rPr>
            <w:noProof/>
            <w:webHidden/>
          </w:rPr>
          <w:tab/>
        </w:r>
        <w:r w:rsidR="00AB5085">
          <w:rPr>
            <w:noProof/>
            <w:webHidden/>
          </w:rPr>
          <w:fldChar w:fldCharType="begin"/>
        </w:r>
        <w:r w:rsidR="00AB5085">
          <w:rPr>
            <w:noProof/>
            <w:webHidden/>
          </w:rPr>
          <w:instrText xml:space="preserve"> PAGEREF _Toc379787202 \h </w:instrText>
        </w:r>
        <w:r w:rsidR="00AB5085">
          <w:rPr>
            <w:noProof/>
            <w:webHidden/>
          </w:rPr>
        </w:r>
        <w:r w:rsidR="00AB5085">
          <w:rPr>
            <w:noProof/>
            <w:webHidden/>
          </w:rPr>
          <w:fldChar w:fldCharType="separate"/>
        </w:r>
        <w:r w:rsidR="0049130C">
          <w:rPr>
            <w:noProof/>
            <w:webHidden/>
          </w:rPr>
          <w:t>6</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3" w:history="1">
        <w:r w:rsidR="00AB5085" w:rsidRPr="008D40D3">
          <w:rPr>
            <w:rStyle w:val="Hypertextovodkaz"/>
            <w:rFonts w:ascii="Calibri" w:hAnsi="Calibri" w:cs="Calibri"/>
            <w:noProof/>
            <w:kern w:val="28"/>
          </w:rPr>
          <w:t>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ZADAVATELE NA KVALIFIKACI</w:t>
        </w:r>
        <w:r w:rsidR="00AB5085">
          <w:rPr>
            <w:noProof/>
            <w:webHidden/>
          </w:rPr>
          <w:tab/>
        </w:r>
        <w:r w:rsidR="00AB5085">
          <w:rPr>
            <w:noProof/>
            <w:webHidden/>
          </w:rPr>
          <w:fldChar w:fldCharType="begin"/>
        </w:r>
        <w:r w:rsidR="00AB5085">
          <w:rPr>
            <w:noProof/>
            <w:webHidden/>
          </w:rPr>
          <w:instrText xml:space="preserve"> PAGEREF _Toc379787203 \h </w:instrText>
        </w:r>
        <w:r w:rsidR="00AB5085">
          <w:rPr>
            <w:noProof/>
            <w:webHidden/>
          </w:rPr>
        </w:r>
        <w:r w:rsidR="00AB5085">
          <w:rPr>
            <w:noProof/>
            <w:webHidden/>
          </w:rPr>
          <w:fldChar w:fldCharType="separate"/>
        </w:r>
        <w:r w:rsidR="0049130C">
          <w:rPr>
            <w:noProof/>
            <w:webHidden/>
          </w:rPr>
          <w:t>6</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4" w:history="1">
        <w:r w:rsidR="00AB5085" w:rsidRPr="008D40D3">
          <w:rPr>
            <w:rStyle w:val="Hypertextovodkaz"/>
            <w:rFonts w:ascii="Calibri" w:hAnsi="Calibri" w:cs="Calibri"/>
            <w:noProof/>
            <w:kern w:val="28"/>
          </w:rPr>
          <w:t>10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DALŠÍ INFORMACE/DOKUMENTY PŘEDKLÁDANÉ DODAVATELEM</w:t>
        </w:r>
        <w:r w:rsidR="00AB5085">
          <w:rPr>
            <w:noProof/>
            <w:webHidden/>
          </w:rPr>
          <w:tab/>
        </w:r>
        <w:r w:rsidR="00AB5085">
          <w:rPr>
            <w:noProof/>
            <w:webHidden/>
          </w:rPr>
          <w:fldChar w:fldCharType="begin"/>
        </w:r>
        <w:r w:rsidR="00AB5085">
          <w:rPr>
            <w:noProof/>
            <w:webHidden/>
          </w:rPr>
          <w:instrText xml:space="preserve"> PAGEREF _Toc379787204 \h </w:instrText>
        </w:r>
        <w:r w:rsidR="00AB5085">
          <w:rPr>
            <w:noProof/>
            <w:webHidden/>
          </w:rPr>
        </w:r>
        <w:r w:rsidR="00AB5085">
          <w:rPr>
            <w:noProof/>
            <w:webHidden/>
          </w:rPr>
          <w:fldChar w:fldCharType="separate"/>
        </w:r>
        <w:r w:rsidR="0049130C">
          <w:rPr>
            <w:noProof/>
            <w:webHidden/>
          </w:rPr>
          <w:t>15</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5" w:history="1">
        <w:r w:rsidR="00AB5085" w:rsidRPr="008D40D3">
          <w:rPr>
            <w:rStyle w:val="Hypertextovodkaz"/>
            <w:rFonts w:ascii="Calibri" w:hAnsi="Calibri" w:cs="Calibri"/>
            <w:noProof/>
            <w:kern w:val="28"/>
          </w:rPr>
          <w:t>11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PROHLÍDKA MÍSTA PLNĚNÍ STAVBY (STAVENIŠTĚ)</w:t>
        </w:r>
        <w:r w:rsidR="00AB5085">
          <w:rPr>
            <w:noProof/>
            <w:webHidden/>
          </w:rPr>
          <w:tab/>
        </w:r>
        <w:r w:rsidR="00AB5085">
          <w:rPr>
            <w:noProof/>
            <w:webHidden/>
          </w:rPr>
          <w:fldChar w:fldCharType="begin"/>
        </w:r>
        <w:r w:rsidR="00AB5085">
          <w:rPr>
            <w:noProof/>
            <w:webHidden/>
          </w:rPr>
          <w:instrText xml:space="preserve"> PAGEREF _Toc379787205 \h </w:instrText>
        </w:r>
        <w:r w:rsidR="00AB5085">
          <w:rPr>
            <w:noProof/>
            <w:webHidden/>
          </w:rPr>
        </w:r>
        <w:r w:rsidR="00AB5085">
          <w:rPr>
            <w:noProof/>
            <w:webHidden/>
          </w:rPr>
          <w:fldChar w:fldCharType="separate"/>
        </w:r>
        <w:r w:rsidR="0049130C">
          <w:rPr>
            <w:noProof/>
            <w:webHidden/>
          </w:rPr>
          <w:t>17</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6" w:history="1">
        <w:r w:rsidR="00AB5085" w:rsidRPr="008D40D3">
          <w:rPr>
            <w:rStyle w:val="Hypertextovodkaz"/>
            <w:rFonts w:ascii="Calibri" w:hAnsi="Calibri" w:cs="Calibri"/>
            <w:noProof/>
            <w:kern w:val="28"/>
          </w:rPr>
          <w:t>12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JAZYK NABÍDEK</w:t>
        </w:r>
        <w:r w:rsidR="00AB5085">
          <w:rPr>
            <w:noProof/>
            <w:webHidden/>
          </w:rPr>
          <w:tab/>
        </w:r>
        <w:r w:rsidR="00AB5085">
          <w:rPr>
            <w:noProof/>
            <w:webHidden/>
          </w:rPr>
          <w:fldChar w:fldCharType="begin"/>
        </w:r>
        <w:r w:rsidR="00AB5085">
          <w:rPr>
            <w:noProof/>
            <w:webHidden/>
          </w:rPr>
          <w:instrText xml:space="preserve"> PAGEREF _Toc379787206 \h </w:instrText>
        </w:r>
        <w:r w:rsidR="00AB5085">
          <w:rPr>
            <w:noProof/>
            <w:webHidden/>
          </w:rPr>
        </w:r>
        <w:r w:rsidR="00AB5085">
          <w:rPr>
            <w:noProof/>
            <w:webHidden/>
          </w:rPr>
          <w:fldChar w:fldCharType="separate"/>
        </w:r>
        <w:r w:rsidR="0049130C">
          <w:rPr>
            <w:noProof/>
            <w:webHidden/>
          </w:rPr>
          <w:t>17</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7" w:history="1">
        <w:r w:rsidR="00AB5085" w:rsidRPr="008D40D3">
          <w:rPr>
            <w:rStyle w:val="Hypertextovodkaz"/>
            <w:rFonts w:ascii="Calibri" w:hAnsi="Calibri" w:cs="Calibri"/>
            <w:noProof/>
            <w:kern w:val="28"/>
          </w:rPr>
          <w:t>13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A PODÁVÁNÍ NABÍDEK</w:t>
        </w:r>
        <w:r w:rsidR="00AB5085">
          <w:rPr>
            <w:noProof/>
            <w:webHidden/>
          </w:rPr>
          <w:tab/>
        </w:r>
        <w:r w:rsidR="00AB5085">
          <w:rPr>
            <w:noProof/>
            <w:webHidden/>
          </w:rPr>
          <w:fldChar w:fldCharType="begin"/>
        </w:r>
        <w:r w:rsidR="00AB5085">
          <w:rPr>
            <w:noProof/>
            <w:webHidden/>
          </w:rPr>
          <w:instrText xml:space="preserve"> PAGEREF _Toc379787207 \h </w:instrText>
        </w:r>
        <w:r w:rsidR="00AB5085">
          <w:rPr>
            <w:noProof/>
            <w:webHidden/>
          </w:rPr>
        </w:r>
        <w:r w:rsidR="00AB5085">
          <w:rPr>
            <w:noProof/>
            <w:webHidden/>
          </w:rPr>
          <w:fldChar w:fldCharType="separate"/>
        </w:r>
        <w:r w:rsidR="0049130C">
          <w:rPr>
            <w:noProof/>
            <w:webHidden/>
          </w:rPr>
          <w:t>17</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8" w:history="1">
        <w:r w:rsidR="00AB5085" w:rsidRPr="008D40D3">
          <w:rPr>
            <w:rStyle w:val="Hypertextovodkaz"/>
            <w:rFonts w:ascii="Calibri" w:hAnsi="Calibri" w:cs="Calibri"/>
            <w:noProof/>
            <w:kern w:val="28"/>
          </w:rPr>
          <w:t>14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NA ZPRACOVÁNÍ NABÍDKOVÉ CENY</w:t>
        </w:r>
        <w:r w:rsidR="00AB5085">
          <w:rPr>
            <w:noProof/>
            <w:webHidden/>
          </w:rPr>
          <w:tab/>
        </w:r>
        <w:r w:rsidR="00AB5085">
          <w:rPr>
            <w:noProof/>
            <w:webHidden/>
          </w:rPr>
          <w:fldChar w:fldCharType="begin"/>
        </w:r>
        <w:r w:rsidR="00AB5085">
          <w:rPr>
            <w:noProof/>
            <w:webHidden/>
          </w:rPr>
          <w:instrText xml:space="preserve"> PAGEREF _Toc379787208 \h </w:instrText>
        </w:r>
        <w:r w:rsidR="00AB5085">
          <w:rPr>
            <w:noProof/>
            <w:webHidden/>
          </w:rPr>
        </w:r>
        <w:r w:rsidR="00AB5085">
          <w:rPr>
            <w:noProof/>
            <w:webHidden/>
          </w:rPr>
          <w:fldChar w:fldCharType="separate"/>
        </w:r>
        <w:r w:rsidR="0049130C">
          <w:rPr>
            <w:noProof/>
            <w:webHidden/>
          </w:rPr>
          <w:t>19</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9" w:history="1">
        <w:r w:rsidR="00AB5085" w:rsidRPr="008D40D3">
          <w:rPr>
            <w:rStyle w:val="Hypertextovodkaz"/>
            <w:rFonts w:ascii="Calibri" w:hAnsi="Calibri" w:cs="Calibri"/>
            <w:noProof/>
            <w:kern w:val="28"/>
          </w:rPr>
          <w:t>15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DOBA PLATNOSTI NABÍDEK - ZADÁVACÍ LHŮTA</w:t>
        </w:r>
        <w:r w:rsidR="00AB5085">
          <w:rPr>
            <w:noProof/>
            <w:webHidden/>
          </w:rPr>
          <w:tab/>
        </w:r>
        <w:r w:rsidR="00AB5085">
          <w:rPr>
            <w:noProof/>
            <w:webHidden/>
          </w:rPr>
          <w:fldChar w:fldCharType="begin"/>
        </w:r>
        <w:r w:rsidR="00AB5085">
          <w:rPr>
            <w:noProof/>
            <w:webHidden/>
          </w:rPr>
          <w:instrText xml:space="preserve"> PAGEREF _Toc379787209 \h </w:instrText>
        </w:r>
        <w:r w:rsidR="00AB5085">
          <w:rPr>
            <w:noProof/>
            <w:webHidden/>
          </w:rPr>
        </w:r>
        <w:r w:rsidR="00AB5085">
          <w:rPr>
            <w:noProof/>
            <w:webHidden/>
          </w:rPr>
          <w:fldChar w:fldCharType="separate"/>
        </w:r>
        <w:r w:rsidR="0049130C">
          <w:rPr>
            <w:noProof/>
            <w:webHidden/>
          </w:rPr>
          <w:t>19</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0" w:history="1">
        <w:r w:rsidR="00AB5085" w:rsidRPr="008D40D3">
          <w:rPr>
            <w:rStyle w:val="Hypertextovodkaz"/>
            <w:rFonts w:ascii="Calibri" w:hAnsi="Calibri" w:cs="Calibri"/>
            <w:noProof/>
            <w:kern w:val="28"/>
          </w:rPr>
          <w:t>16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JISTOTA</w:t>
        </w:r>
        <w:r w:rsidR="00AB5085">
          <w:rPr>
            <w:noProof/>
            <w:webHidden/>
          </w:rPr>
          <w:tab/>
        </w:r>
        <w:r w:rsidR="00AB5085">
          <w:rPr>
            <w:noProof/>
            <w:webHidden/>
          </w:rPr>
          <w:fldChar w:fldCharType="begin"/>
        </w:r>
        <w:r w:rsidR="00AB5085">
          <w:rPr>
            <w:noProof/>
            <w:webHidden/>
          </w:rPr>
          <w:instrText xml:space="preserve"> PAGEREF _Toc379787210 \h </w:instrText>
        </w:r>
        <w:r w:rsidR="00AB5085">
          <w:rPr>
            <w:noProof/>
            <w:webHidden/>
          </w:rPr>
        </w:r>
        <w:r w:rsidR="00AB5085">
          <w:rPr>
            <w:noProof/>
            <w:webHidden/>
          </w:rPr>
          <w:fldChar w:fldCharType="separate"/>
        </w:r>
        <w:r w:rsidR="0049130C">
          <w:rPr>
            <w:noProof/>
            <w:webHidden/>
          </w:rPr>
          <w:t>19</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1" w:history="1">
        <w:r w:rsidR="00AB5085" w:rsidRPr="008D40D3">
          <w:rPr>
            <w:rStyle w:val="Hypertextovodkaz"/>
            <w:rFonts w:ascii="Calibri" w:hAnsi="Calibri" w:cs="Calibri"/>
            <w:noProof/>
            <w:kern w:val="28"/>
          </w:rPr>
          <w:t>17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VARIANTY NABÍDKY</w:t>
        </w:r>
        <w:r w:rsidR="00AB5085">
          <w:rPr>
            <w:noProof/>
            <w:webHidden/>
          </w:rPr>
          <w:tab/>
        </w:r>
        <w:r w:rsidR="00AB5085">
          <w:rPr>
            <w:noProof/>
            <w:webHidden/>
          </w:rPr>
          <w:fldChar w:fldCharType="begin"/>
        </w:r>
        <w:r w:rsidR="00AB5085">
          <w:rPr>
            <w:noProof/>
            <w:webHidden/>
          </w:rPr>
          <w:instrText xml:space="preserve"> PAGEREF _Toc379787211 \h </w:instrText>
        </w:r>
        <w:r w:rsidR="00AB5085">
          <w:rPr>
            <w:noProof/>
            <w:webHidden/>
          </w:rPr>
        </w:r>
        <w:r w:rsidR="00AB5085">
          <w:rPr>
            <w:noProof/>
            <w:webHidden/>
          </w:rPr>
          <w:fldChar w:fldCharType="separate"/>
        </w:r>
        <w:r w:rsidR="0049130C">
          <w:rPr>
            <w:noProof/>
            <w:webHidden/>
          </w:rPr>
          <w:t>19</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2" w:history="1">
        <w:r w:rsidR="00AB5085" w:rsidRPr="008D40D3">
          <w:rPr>
            <w:rStyle w:val="Hypertextovodkaz"/>
            <w:rFonts w:ascii="Calibri" w:hAnsi="Calibri" w:cs="Calibri"/>
            <w:noProof/>
            <w:kern w:val="28"/>
          </w:rPr>
          <w:t>18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ZPRACOVÁNÍ A PODPIS NABÍDEK</w:t>
        </w:r>
        <w:r w:rsidR="00AB5085">
          <w:rPr>
            <w:noProof/>
            <w:webHidden/>
          </w:rPr>
          <w:tab/>
        </w:r>
        <w:r w:rsidR="00AB5085">
          <w:rPr>
            <w:noProof/>
            <w:webHidden/>
          </w:rPr>
          <w:fldChar w:fldCharType="begin"/>
        </w:r>
        <w:r w:rsidR="00AB5085">
          <w:rPr>
            <w:noProof/>
            <w:webHidden/>
          </w:rPr>
          <w:instrText xml:space="preserve"> PAGEREF _Toc379787212 \h </w:instrText>
        </w:r>
        <w:r w:rsidR="00AB5085">
          <w:rPr>
            <w:noProof/>
            <w:webHidden/>
          </w:rPr>
        </w:r>
        <w:r w:rsidR="00AB5085">
          <w:rPr>
            <w:noProof/>
            <w:webHidden/>
          </w:rPr>
          <w:fldChar w:fldCharType="separate"/>
        </w:r>
        <w:r w:rsidR="0049130C">
          <w:rPr>
            <w:noProof/>
            <w:webHidden/>
          </w:rPr>
          <w:t>19</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3" w:history="1">
        <w:r w:rsidR="00AB5085" w:rsidRPr="008D40D3">
          <w:rPr>
            <w:rStyle w:val="Hypertextovodkaz"/>
            <w:rFonts w:ascii="Calibri" w:hAnsi="Calibri" w:cs="Calibri"/>
            <w:noProof/>
            <w:kern w:val="28"/>
          </w:rPr>
          <w:t>19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OTEVÍRÁNÍ OBÁLEK S NABÍDKAMI</w:t>
        </w:r>
        <w:r w:rsidR="00AB5085">
          <w:rPr>
            <w:noProof/>
            <w:webHidden/>
          </w:rPr>
          <w:tab/>
        </w:r>
        <w:r w:rsidR="00AB5085">
          <w:rPr>
            <w:noProof/>
            <w:webHidden/>
          </w:rPr>
          <w:fldChar w:fldCharType="begin"/>
        </w:r>
        <w:r w:rsidR="00AB5085">
          <w:rPr>
            <w:noProof/>
            <w:webHidden/>
          </w:rPr>
          <w:instrText xml:space="preserve"> PAGEREF _Toc379787213 \h </w:instrText>
        </w:r>
        <w:r w:rsidR="00AB5085">
          <w:rPr>
            <w:noProof/>
            <w:webHidden/>
          </w:rPr>
        </w:r>
        <w:r w:rsidR="00AB5085">
          <w:rPr>
            <w:noProof/>
            <w:webHidden/>
          </w:rPr>
          <w:fldChar w:fldCharType="separate"/>
        </w:r>
        <w:r w:rsidR="0049130C">
          <w:rPr>
            <w:noProof/>
            <w:webHidden/>
          </w:rPr>
          <w:t>20</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4" w:history="1">
        <w:r w:rsidR="00AB5085" w:rsidRPr="008D40D3">
          <w:rPr>
            <w:rStyle w:val="Hypertextovodkaz"/>
            <w:rFonts w:ascii="Calibri" w:hAnsi="Calibri" w:cs="Calibri"/>
            <w:noProof/>
            <w:kern w:val="28"/>
          </w:rPr>
          <w:t>20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DŮVĚRNOST ZADÁVACÍHO ŘÍZENÍ</w:t>
        </w:r>
        <w:r w:rsidR="00AB5085">
          <w:rPr>
            <w:noProof/>
            <w:webHidden/>
          </w:rPr>
          <w:tab/>
        </w:r>
        <w:r w:rsidR="00AB5085">
          <w:rPr>
            <w:noProof/>
            <w:webHidden/>
          </w:rPr>
          <w:fldChar w:fldCharType="begin"/>
        </w:r>
        <w:r w:rsidR="00AB5085">
          <w:rPr>
            <w:noProof/>
            <w:webHidden/>
          </w:rPr>
          <w:instrText xml:space="preserve"> PAGEREF _Toc379787214 \h </w:instrText>
        </w:r>
        <w:r w:rsidR="00AB5085">
          <w:rPr>
            <w:noProof/>
            <w:webHidden/>
          </w:rPr>
        </w:r>
        <w:r w:rsidR="00AB5085">
          <w:rPr>
            <w:noProof/>
            <w:webHidden/>
          </w:rPr>
          <w:fldChar w:fldCharType="separate"/>
        </w:r>
        <w:r w:rsidR="0049130C">
          <w:rPr>
            <w:noProof/>
            <w:webHidden/>
          </w:rPr>
          <w:t>20</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5" w:history="1">
        <w:r w:rsidR="00AB5085" w:rsidRPr="008D40D3">
          <w:rPr>
            <w:rStyle w:val="Hypertextovodkaz"/>
            <w:rFonts w:ascii="Calibri" w:hAnsi="Calibri" w:cs="Calibri"/>
            <w:noProof/>
            <w:kern w:val="28"/>
          </w:rPr>
          <w:t>21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POSOUZENÍ NABÍDEK</w:t>
        </w:r>
        <w:r w:rsidR="00AB5085">
          <w:rPr>
            <w:noProof/>
            <w:webHidden/>
          </w:rPr>
          <w:tab/>
        </w:r>
        <w:r w:rsidR="00AB5085">
          <w:rPr>
            <w:noProof/>
            <w:webHidden/>
          </w:rPr>
          <w:fldChar w:fldCharType="begin"/>
        </w:r>
        <w:r w:rsidR="00AB5085">
          <w:rPr>
            <w:noProof/>
            <w:webHidden/>
          </w:rPr>
          <w:instrText xml:space="preserve"> PAGEREF _Toc379787215 \h </w:instrText>
        </w:r>
        <w:r w:rsidR="00AB5085">
          <w:rPr>
            <w:noProof/>
            <w:webHidden/>
          </w:rPr>
        </w:r>
        <w:r w:rsidR="00AB5085">
          <w:rPr>
            <w:noProof/>
            <w:webHidden/>
          </w:rPr>
          <w:fldChar w:fldCharType="separate"/>
        </w:r>
        <w:r w:rsidR="0049130C">
          <w:rPr>
            <w:noProof/>
            <w:webHidden/>
          </w:rPr>
          <w:t>20</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6" w:history="1">
        <w:r w:rsidR="00AB5085" w:rsidRPr="008D40D3">
          <w:rPr>
            <w:rStyle w:val="Hypertextovodkaz"/>
            <w:rFonts w:ascii="Calibri" w:hAnsi="Calibri" w:cs="Calibri"/>
            <w:noProof/>
            <w:kern w:val="28"/>
          </w:rPr>
          <w:t>22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KRITÉRIA PRO HODNOCENÍ NABÍDEK</w:t>
        </w:r>
        <w:r w:rsidR="00AB5085">
          <w:rPr>
            <w:noProof/>
            <w:webHidden/>
          </w:rPr>
          <w:tab/>
        </w:r>
        <w:r w:rsidR="00AB5085">
          <w:rPr>
            <w:noProof/>
            <w:webHidden/>
          </w:rPr>
          <w:fldChar w:fldCharType="begin"/>
        </w:r>
        <w:r w:rsidR="00AB5085">
          <w:rPr>
            <w:noProof/>
            <w:webHidden/>
          </w:rPr>
          <w:instrText xml:space="preserve"> PAGEREF _Toc379787216 \h </w:instrText>
        </w:r>
        <w:r w:rsidR="00AB5085">
          <w:rPr>
            <w:noProof/>
            <w:webHidden/>
          </w:rPr>
        </w:r>
        <w:r w:rsidR="00AB5085">
          <w:rPr>
            <w:noProof/>
            <w:webHidden/>
          </w:rPr>
          <w:fldChar w:fldCharType="separate"/>
        </w:r>
        <w:r w:rsidR="0049130C">
          <w:rPr>
            <w:noProof/>
            <w:webHidden/>
          </w:rPr>
          <w:t>21</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7" w:history="1">
        <w:r w:rsidR="00AB5085" w:rsidRPr="008D40D3">
          <w:rPr>
            <w:rStyle w:val="Hypertextovodkaz"/>
            <w:rFonts w:ascii="Calibri" w:hAnsi="Calibri" w:cs="Calibri"/>
            <w:noProof/>
            <w:kern w:val="28"/>
          </w:rPr>
          <w:t>23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ZRUŠENÍ ZADÁVACÍHO ŘÍZENÍ</w:t>
        </w:r>
        <w:r w:rsidR="00AB5085">
          <w:rPr>
            <w:noProof/>
            <w:webHidden/>
          </w:rPr>
          <w:tab/>
        </w:r>
        <w:r w:rsidR="00AB5085">
          <w:rPr>
            <w:noProof/>
            <w:webHidden/>
          </w:rPr>
          <w:fldChar w:fldCharType="begin"/>
        </w:r>
        <w:r w:rsidR="00AB5085">
          <w:rPr>
            <w:noProof/>
            <w:webHidden/>
          </w:rPr>
          <w:instrText xml:space="preserve"> PAGEREF _Toc379787217 \h </w:instrText>
        </w:r>
        <w:r w:rsidR="00AB5085">
          <w:rPr>
            <w:noProof/>
            <w:webHidden/>
          </w:rPr>
        </w:r>
        <w:r w:rsidR="00AB5085">
          <w:rPr>
            <w:noProof/>
            <w:webHidden/>
          </w:rPr>
          <w:fldChar w:fldCharType="separate"/>
        </w:r>
        <w:r w:rsidR="0049130C">
          <w:rPr>
            <w:noProof/>
            <w:webHidden/>
          </w:rPr>
          <w:t>21</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8" w:history="1">
        <w:r w:rsidR="00AB5085" w:rsidRPr="008D40D3">
          <w:rPr>
            <w:rStyle w:val="Hypertextovodkaz"/>
            <w:rFonts w:ascii="Calibri" w:hAnsi="Calibri" w:cs="Calibri"/>
            <w:noProof/>
            <w:kern w:val="28"/>
          </w:rPr>
          <w:t>24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UZAVŘENÍ SMLOUVY</w:t>
        </w:r>
        <w:r w:rsidR="00AB5085">
          <w:rPr>
            <w:noProof/>
            <w:webHidden/>
          </w:rPr>
          <w:tab/>
        </w:r>
        <w:r w:rsidR="00AB5085">
          <w:rPr>
            <w:noProof/>
            <w:webHidden/>
          </w:rPr>
          <w:fldChar w:fldCharType="begin"/>
        </w:r>
        <w:r w:rsidR="00AB5085">
          <w:rPr>
            <w:noProof/>
            <w:webHidden/>
          </w:rPr>
          <w:instrText xml:space="preserve"> PAGEREF _Toc379787218 \h </w:instrText>
        </w:r>
        <w:r w:rsidR="00AB5085">
          <w:rPr>
            <w:noProof/>
            <w:webHidden/>
          </w:rPr>
        </w:r>
        <w:r w:rsidR="00AB5085">
          <w:rPr>
            <w:noProof/>
            <w:webHidden/>
          </w:rPr>
          <w:fldChar w:fldCharType="separate"/>
        </w:r>
        <w:r w:rsidR="0049130C">
          <w:rPr>
            <w:noProof/>
            <w:webHidden/>
          </w:rPr>
          <w:t>21</w:t>
        </w:r>
        <w:r w:rsidR="00AB5085">
          <w:rPr>
            <w:noProof/>
            <w:webHidden/>
          </w:rPr>
          <w:fldChar w:fldCharType="end"/>
        </w:r>
      </w:hyperlink>
    </w:p>
    <w:p w:rsidR="00AB5085" w:rsidRDefault="00D7492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9" w:history="1">
        <w:r w:rsidR="00AB5085" w:rsidRPr="008D40D3">
          <w:rPr>
            <w:rStyle w:val="Hypertextovodkaz"/>
            <w:rFonts w:ascii="Calibri" w:hAnsi="Calibri" w:cs="Calibri"/>
            <w:noProof/>
            <w:kern w:val="28"/>
          </w:rPr>
          <w:t>25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PŘÍLOHY TĚCHTO POKYNŮ</w:t>
        </w:r>
        <w:r w:rsidR="00AB5085">
          <w:rPr>
            <w:noProof/>
            <w:webHidden/>
          </w:rPr>
          <w:tab/>
        </w:r>
        <w:r w:rsidR="00AB5085">
          <w:rPr>
            <w:noProof/>
            <w:webHidden/>
          </w:rPr>
          <w:fldChar w:fldCharType="begin"/>
        </w:r>
        <w:r w:rsidR="00AB5085">
          <w:rPr>
            <w:noProof/>
            <w:webHidden/>
          </w:rPr>
          <w:instrText xml:space="preserve"> PAGEREF _Toc379787219 \h </w:instrText>
        </w:r>
        <w:r w:rsidR="00AB5085">
          <w:rPr>
            <w:noProof/>
            <w:webHidden/>
          </w:rPr>
        </w:r>
        <w:r w:rsidR="00AB5085">
          <w:rPr>
            <w:noProof/>
            <w:webHidden/>
          </w:rPr>
          <w:fldChar w:fldCharType="separate"/>
        </w:r>
        <w:r w:rsidR="0049130C">
          <w:rPr>
            <w:noProof/>
            <w:webHidden/>
          </w:rPr>
          <w:t>21</w:t>
        </w:r>
        <w:r w:rsidR="00AB5085">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4" w:name="_Toc310353860"/>
      <w:bookmarkEnd w:id="1"/>
      <w:bookmarkEnd w:id="2"/>
      <w:bookmarkEnd w:id="3"/>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379787195"/>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49130C" w:rsidRPr="0049130C">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79787196"/>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E91D49"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w:t>
      </w:r>
      <w:r w:rsidRPr="00E91D49">
        <w:rPr>
          <w:rFonts w:ascii="Calibri" w:hAnsi="Calibri" w:cs="Calibri"/>
          <w:sz w:val="20"/>
          <w:szCs w:val="20"/>
        </w:rPr>
        <w:t>dem v Praze, oddíl A, vložka 48384</w:t>
      </w:r>
    </w:p>
    <w:p w:rsidR="00B574F0" w:rsidRPr="00E91D49" w:rsidRDefault="00B574F0" w:rsidP="00DE0A69">
      <w:pPr>
        <w:pStyle w:val="Zkladntext"/>
        <w:widowControl/>
        <w:tabs>
          <w:tab w:val="num" w:pos="1440"/>
        </w:tabs>
        <w:spacing w:line="240" w:lineRule="auto"/>
        <w:ind w:left="1418"/>
        <w:jc w:val="both"/>
        <w:rPr>
          <w:rFonts w:ascii="Calibri" w:hAnsi="Calibri" w:cs="Calibri"/>
          <w:sz w:val="20"/>
          <w:szCs w:val="20"/>
        </w:rPr>
      </w:pPr>
      <w:r w:rsidRPr="00E91D49">
        <w:rPr>
          <w:rFonts w:ascii="Calibri" w:hAnsi="Calibri" w:cs="Calibri"/>
          <w:sz w:val="20"/>
          <w:szCs w:val="20"/>
        </w:rPr>
        <w:t>IČ</w:t>
      </w:r>
      <w:r w:rsidR="0009238B" w:rsidRPr="00E91D49">
        <w:rPr>
          <w:rFonts w:ascii="Calibri" w:hAnsi="Calibri" w:cs="Calibri"/>
          <w:sz w:val="20"/>
          <w:szCs w:val="20"/>
        </w:rPr>
        <w:t>O</w:t>
      </w:r>
      <w:r w:rsidRPr="00E91D49">
        <w:rPr>
          <w:rFonts w:ascii="Calibri" w:hAnsi="Calibri" w:cs="Calibri"/>
          <w:sz w:val="20"/>
          <w:szCs w:val="20"/>
        </w:rPr>
        <w:t>: 70994234</w:t>
      </w:r>
    </w:p>
    <w:p w:rsidR="00B574F0" w:rsidRPr="00E91D49" w:rsidRDefault="00B574F0" w:rsidP="00DE0A69">
      <w:pPr>
        <w:pStyle w:val="Zkladntext"/>
        <w:widowControl/>
        <w:tabs>
          <w:tab w:val="num" w:pos="1440"/>
        </w:tabs>
        <w:spacing w:line="240" w:lineRule="auto"/>
        <w:ind w:left="1418"/>
        <w:jc w:val="both"/>
        <w:rPr>
          <w:rFonts w:ascii="Calibri" w:hAnsi="Calibri" w:cs="Calibri"/>
          <w:sz w:val="20"/>
          <w:szCs w:val="20"/>
        </w:rPr>
      </w:pPr>
      <w:r w:rsidRPr="00E91D49">
        <w:rPr>
          <w:rFonts w:ascii="Calibri" w:hAnsi="Calibri" w:cs="Calibri"/>
          <w:sz w:val="20"/>
          <w:szCs w:val="20"/>
        </w:rPr>
        <w:t>DIČ: CZ70994234</w:t>
      </w:r>
      <w:r w:rsidRPr="00E91D49">
        <w:rPr>
          <w:rFonts w:ascii="Calibri" w:hAnsi="Calibri" w:cs="Calibri"/>
          <w:sz w:val="20"/>
          <w:szCs w:val="20"/>
        </w:rPr>
        <w:tab/>
      </w:r>
      <w:r w:rsidRPr="00E91D49">
        <w:rPr>
          <w:rFonts w:ascii="Calibri" w:hAnsi="Calibri" w:cs="Calibri"/>
          <w:sz w:val="20"/>
          <w:szCs w:val="20"/>
        </w:rPr>
        <w:tab/>
      </w:r>
      <w:r w:rsidRPr="00E91D49">
        <w:rPr>
          <w:rFonts w:ascii="Calibri" w:hAnsi="Calibri" w:cs="Calibri"/>
          <w:sz w:val="20"/>
          <w:szCs w:val="20"/>
        </w:rPr>
        <w:tab/>
      </w:r>
    </w:p>
    <w:p w:rsidR="00A54FC3" w:rsidRPr="00E91D49" w:rsidRDefault="00A54FC3" w:rsidP="00A54FC3">
      <w:pPr>
        <w:pStyle w:val="Zkladntext"/>
        <w:spacing w:line="240" w:lineRule="auto"/>
        <w:ind w:left="2835" w:hanging="1410"/>
        <w:jc w:val="both"/>
        <w:rPr>
          <w:rFonts w:ascii="Calibri" w:hAnsi="Calibri" w:cs="Calibri"/>
          <w:sz w:val="20"/>
          <w:szCs w:val="20"/>
        </w:rPr>
      </w:pPr>
      <w:r w:rsidRPr="00E91D49">
        <w:rPr>
          <w:rFonts w:ascii="Calibri" w:hAnsi="Calibri" w:cs="Calibri"/>
          <w:sz w:val="20"/>
          <w:szCs w:val="20"/>
        </w:rPr>
        <w:t>zastoupená:</w:t>
      </w:r>
      <w:r w:rsidRPr="00E91D49">
        <w:rPr>
          <w:rFonts w:ascii="Calibri" w:hAnsi="Calibri" w:cs="Calibri"/>
          <w:sz w:val="20"/>
          <w:szCs w:val="20"/>
          <w:lang w:val="en-US"/>
        </w:rPr>
        <w:t xml:space="preserve"> </w:t>
      </w:r>
      <w:r w:rsidRPr="00E91D49">
        <w:rPr>
          <w:rFonts w:ascii="Calibri" w:hAnsi="Calibri" w:cs="Calibri"/>
          <w:sz w:val="20"/>
          <w:szCs w:val="20"/>
          <w:lang w:val="en-US"/>
        </w:rPr>
        <w:tab/>
      </w:r>
      <w:r w:rsidRPr="00E91D49">
        <w:rPr>
          <w:rFonts w:ascii="Calibri" w:hAnsi="Calibri" w:cs="Calibri"/>
          <w:sz w:val="20"/>
          <w:szCs w:val="20"/>
        </w:rPr>
        <w:t>Ing. Luborem Hrubešem, ředitelem Stavební správy západ,</w:t>
      </w:r>
    </w:p>
    <w:p w:rsidR="00A54FC3" w:rsidRPr="00E91D49" w:rsidRDefault="00A54FC3" w:rsidP="00A54FC3">
      <w:pPr>
        <w:pStyle w:val="Zkladntext"/>
        <w:spacing w:line="240" w:lineRule="auto"/>
        <w:ind w:left="2835" w:hanging="1410"/>
        <w:jc w:val="both"/>
        <w:rPr>
          <w:rFonts w:ascii="Calibri" w:hAnsi="Calibri" w:cs="Calibri"/>
          <w:sz w:val="20"/>
          <w:szCs w:val="20"/>
        </w:rPr>
      </w:pPr>
      <w:r w:rsidRPr="00E91D49">
        <w:rPr>
          <w:rFonts w:ascii="Calibri" w:hAnsi="Calibri" w:cs="Calibri"/>
          <w:sz w:val="20"/>
          <w:szCs w:val="20"/>
        </w:rPr>
        <w:tab/>
        <w:t>Správy železniční dopravní cesty</w:t>
      </w:r>
    </w:p>
    <w:p w:rsidR="00A54FC3" w:rsidRPr="00E91D49" w:rsidRDefault="00A54FC3" w:rsidP="00A54FC3">
      <w:pPr>
        <w:pStyle w:val="Zkladntext"/>
        <w:spacing w:line="240" w:lineRule="auto"/>
        <w:ind w:left="2835"/>
        <w:jc w:val="both"/>
        <w:rPr>
          <w:rFonts w:ascii="Calibri" w:hAnsi="Calibri" w:cs="Calibri"/>
          <w:sz w:val="20"/>
          <w:szCs w:val="20"/>
        </w:rPr>
      </w:pPr>
      <w:r w:rsidRPr="00E91D49">
        <w:rPr>
          <w:rFonts w:ascii="Calibri" w:hAnsi="Calibri" w:cs="Calibri"/>
          <w:sz w:val="20"/>
          <w:szCs w:val="20"/>
        </w:rPr>
        <w:t>na základě „Pověření“ č. 1605 ze dne 13.06.2013</w:t>
      </w:r>
    </w:p>
    <w:p w:rsidR="00A54FC3" w:rsidRPr="00E91D49" w:rsidRDefault="00A54FC3" w:rsidP="00A54FC3">
      <w:pPr>
        <w:pStyle w:val="Zkladntext"/>
        <w:widowControl/>
        <w:tabs>
          <w:tab w:val="num" w:pos="2268"/>
        </w:tabs>
        <w:spacing w:line="240" w:lineRule="auto"/>
        <w:ind w:left="2268" w:hanging="850"/>
        <w:jc w:val="both"/>
        <w:rPr>
          <w:rFonts w:ascii="Calibri" w:hAnsi="Calibri" w:cs="Calibri"/>
          <w:sz w:val="20"/>
          <w:szCs w:val="20"/>
        </w:rPr>
      </w:pPr>
      <w:r w:rsidRPr="00E91D49">
        <w:rPr>
          <w:rFonts w:ascii="Calibri" w:hAnsi="Calibri" w:cs="Calibri"/>
          <w:sz w:val="20"/>
          <w:szCs w:val="20"/>
        </w:rPr>
        <w:tab/>
      </w:r>
      <w:r w:rsidRPr="00E91D49">
        <w:rPr>
          <w:rFonts w:ascii="Calibri" w:hAnsi="Calibri" w:cs="Calibri"/>
          <w:sz w:val="20"/>
          <w:szCs w:val="20"/>
        </w:rPr>
        <w:tab/>
      </w:r>
      <w:r w:rsidRPr="00E91D49">
        <w:rPr>
          <w:rFonts w:ascii="Calibri" w:hAnsi="Calibri" w:cs="Calibri"/>
          <w:sz w:val="20"/>
          <w:szCs w:val="20"/>
        </w:rPr>
        <w:tab/>
      </w:r>
    </w:p>
    <w:p w:rsidR="00B574F0" w:rsidRPr="00E91D4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E91D49">
        <w:rPr>
          <w:rFonts w:ascii="Calibri" w:hAnsi="Calibri" w:cs="Calibri"/>
          <w:sz w:val="20"/>
          <w:szCs w:val="20"/>
        </w:rPr>
        <w:tab/>
      </w:r>
      <w:r w:rsidRPr="00E91D49">
        <w:rPr>
          <w:rFonts w:ascii="Calibri" w:hAnsi="Calibri" w:cs="Calibri"/>
          <w:sz w:val="20"/>
          <w:szCs w:val="20"/>
        </w:rPr>
        <w:tab/>
      </w:r>
      <w:r w:rsidRPr="00E91D49">
        <w:rPr>
          <w:rFonts w:ascii="Calibri" w:hAnsi="Calibri" w:cs="Calibri"/>
          <w:sz w:val="20"/>
          <w:szCs w:val="20"/>
        </w:rPr>
        <w:tab/>
      </w:r>
    </w:p>
    <w:p w:rsidR="00B574F0" w:rsidRPr="00E91D49" w:rsidRDefault="00B574F0" w:rsidP="004E4825">
      <w:pPr>
        <w:pStyle w:val="Zkladntext"/>
        <w:widowControl/>
        <w:spacing w:line="240" w:lineRule="auto"/>
        <w:ind w:left="357"/>
        <w:jc w:val="both"/>
        <w:rPr>
          <w:rFonts w:ascii="Calibri" w:hAnsi="Calibri" w:cs="Calibri"/>
          <w:sz w:val="22"/>
          <w:szCs w:val="22"/>
        </w:rPr>
      </w:pPr>
    </w:p>
    <w:p w:rsidR="00B574F0" w:rsidRPr="00E91D4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79787197"/>
      <w:r w:rsidRPr="00E91D49">
        <w:rPr>
          <w:rFonts w:ascii="Calibri" w:hAnsi="Calibri" w:cs="Calibri"/>
          <w:kern w:val="28"/>
          <w:sz w:val="24"/>
          <w:szCs w:val="24"/>
          <w:lang w:val="cs-CZ"/>
        </w:rPr>
        <w:lastRenderedPageBreak/>
        <w:t>K</w:t>
      </w:r>
      <w:r w:rsidR="00AB5085" w:rsidRPr="00E91D49">
        <w:rPr>
          <w:rFonts w:ascii="Calibri" w:hAnsi="Calibri" w:cs="Calibri"/>
          <w:kern w:val="28"/>
          <w:sz w:val="24"/>
          <w:szCs w:val="24"/>
          <w:lang w:val="cs-CZ"/>
        </w:rPr>
        <w:t>ONTAKTNÍ ÚDAJE PRO DODATEČNÉ INFORMACE K ZADÁVACÍM PODMÍNKÁM</w:t>
      </w:r>
      <w:bookmarkEnd w:id="8"/>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Default="00B574F0" w:rsidP="00DE0A69">
      <w:pPr>
        <w:pStyle w:val="Zkladntext"/>
        <w:widowControl/>
        <w:spacing w:line="240" w:lineRule="auto"/>
        <w:ind w:left="357"/>
        <w:jc w:val="both"/>
        <w:rPr>
          <w:rFonts w:ascii="Calibri" w:hAnsi="Calibri" w:cs="Calibri"/>
          <w:sz w:val="20"/>
          <w:szCs w:val="20"/>
        </w:rPr>
      </w:pPr>
    </w:p>
    <w:p w:rsidR="00A54FC3" w:rsidRPr="00752679" w:rsidRDefault="00A54FC3" w:rsidP="00A54FC3">
      <w:pPr>
        <w:pStyle w:val="Zkladntext"/>
        <w:widowControl/>
        <w:spacing w:line="240" w:lineRule="auto"/>
        <w:ind w:left="1418"/>
        <w:jc w:val="both"/>
        <w:rPr>
          <w:rFonts w:ascii="Calibri" w:hAnsi="Calibri" w:cs="Calibri"/>
          <w:sz w:val="20"/>
          <w:szCs w:val="20"/>
        </w:rPr>
      </w:pPr>
      <w:r w:rsidRPr="00752679">
        <w:rPr>
          <w:rFonts w:ascii="Calibri" w:hAnsi="Calibri" w:cs="Calibri"/>
          <w:sz w:val="20"/>
          <w:szCs w:val="20"/>
        </w:rPr>
        <w:t>Správa železniční dopravní cesty, státní organizace</w:t>
      </w:r>
    </w:p>
    <w:p w:rsidR="00A54FC3" w:rsidRPr="00752679" w:rsidRDefault="00A54FC3" w:rsidP="00A54FC3">
      <w:pPr>
        <w:pStyle w:val="Zkladntext"/>
        <w:widowControl/>
        <w:spacing w:line="240" w:lineRule="auto"/>
        <w:ind w:left="1418"/>
        <w:jc w:val="both"/>
        <w:rPr>
          <w:rFonts w:ascii="Calibri" w:hAnsi="Calibri" w:cs="Calibri"/>
          <w:sz w:val="20"/>
          <w:szCs w:val="20"/>
        </w:rPr>
      </w:pPr>
      <w:r w:rsidRPr="00752679">
        <w:rPr>
          <w:rFonts w:ascii="Calibri" w:hAnsi="Calibri" w:cs="Calibri"/>
          <w:sz w:val="20"/>
          <w:szCs w:val="20"/>
        </w:rPr>
        <w:t xml:space="preserve">Stavební správa </w:t>
      </w:r>
      <w:proofErr w:type="spellStart"/>
      <w:r w:rsidRPr="00752679">
        <w:rPr>
          <w:rFonts w:ascii="Calibri" w:hAnsi="Calibri" w:cs="Calibri"/>
          <w:sz w:val="20"/>
          <w:szCs w:val="20"/>
          <w:lang w:val="en-US"/>
        </w:rPr>
        <w:t>západ</w:t>
      </w:r>
      <w:proofErr w:type="spellEnd"/>
    </w:p>
    <w:p w:rsidR="00A54FC3" w:rsidRPr="00752679" w:rsidRDefault="00A54FC3" w:rsidP="00A54FC3">
      <w:pPr>
        <w:pStyle w:val="Zkladntext"/>
        <w:widowControl/>
        <w:spacing w:line="240" w:lineRule="auto"/>
        <w:ind w:left="1418"/>
        <w:jc w:val="both"/>
        <w:rPr>
          <w:rFonts w:ascii="Calibri" w:hAnsi="Calibri" w:cs="Calibri"/>
          <w:sz w:val="20"/>
          <w:szCs w:val="20"/>
        </w:rPr>
      </w:pPr>
      <w:r w:rsidRPr="00752679">
        <w:rPr>
          <w:rFonts w:ascii="Calibri" w:hAnsi="Calibri" w:cs="Calibri"/>
          <w:sz w:val="20"/>
          <w:szCs w:val="20"/>
        </w:rPr>
        <w:t>Sokolovská 278/1955</w:t>
      </w:r>
    </w:p>
    <w:p w:rsidR="00A54FC3" w:rsidRPr="00752679" w:rsidRDefault="00A54FC3" w:rsidP="00A54FC3">
      <w:pPr>
        <w:pStyle w:val="Zkladntext"/>
        <w:widowControl/>
        <w:spacing w:line="240" w:lineRule="auto"/>
        <w:ind w:left="1418"/>
        <w:jc w:val="both"/>
        <w:rPr>
          <w:rFonts w:ascii="Calibri" w:hAnsi="Calibri" w:cs="Calibri"/>
          <w:sz w:val="20"/>
          <w:szCs w:val="20"/>
        </w:rPr>
      </w:pPr>
      <w:r w:rsidRPr="00752679">
        <w:rPr>
          <w:rFonts w:ascii="Calibri" w:hAnsi="Calibri" w:cs="Calibri"/>
          <w:sz w:val="20"/>
          <w:szCs w:val="20"/>
        </w:rPr>
        <w:t>190 00 Praha 9</w:t>
      </w:r>
    </w:p>
    <w:p w:rsidR="00A54FC3" w:rsidRPr="00752679" w:rsidRDefault="00A54FC3" w:rsidP="00A54FC3">
      <w:pPr>
        <w:pStyle w:val="Zkladntext"/>
        <w:widowControl/>
        <w:spacing w:line="240" w:lineRule="auto"/>
        <w:jc w:val="both"/>
        <w:rPr>
          <w:rFonts w:ascii="Calibri" w:hAnsi="Calibri" w:cs="Calibri"/>
          <w:sz w:val="20"/>
          <w:szCs w:val="20"/>
        </w:rPr>
      </w:pPr>
    </w:p>
    <w:p w:rsidR="00A54FC3" w:rsidRPr="00752679" w:rsidRDefault="00A54FC3" w:rsidP="00A54FC3">
      <w:pPr>
        <w:pStyle w:val="Zkladntext"/>
        <w:widowControl/>
        <w:spacing w:line="240" w:lineRule="auto"/>
        <w:ind w:left="1418"/>
        <w:jc w:val="both"/>
        <w:rPr>
          <w:rFonts w:ascii="Calibri" w:hAnsi="Calibri" w:cs="Calibri"/>
          <w:sz w:val="20"/>
          <w:szCs w:val="20"/>
        </w:rPr>
      </w:pPr>
      <w:r w:rsidRPr="00752679">
        <w:rPr>
          <w:rFonts w:ascii="Calibri" w:hAnsi="Calibri" w:cs="Calibri"/>
          <w:sz w:val="20"/>
          <w:szCs w:val="20"/>
        </w:rPr>
        <w:t>Kontaktní osoba: Vladimíra Hlídková, telefon:</w:t>
      </w:r>
      <w:r w:rsidRPr="00752679">
        <w:rPr>
          <w:rFonts w:ascii="Arial" w:hAnsi="Arial" w:cs="Arial"/>
          <w:sz w:val="22"/>
          <w:szCs w:val="22"/>
        </w:rPr>
        <w:t xml:space="preserve"> </w:t>
      </w:r>
      <w:r w:rsidRPr="00752679">
        <w:rPr>
          <w:rFonts w:ascii="Calibri" w:hAnsi="Calibri" w:cs="Calibri"/>
          <w:sz w:val="20"/>
          <w:szCs w:val="20"/>
        </w:rPr>
        <w:t>972 244 810,  e-mail:</w:t>
      </w:r>
      <w:r w:rsidRPr="00752679">
        <w:rPr>
          <w:rFonts w:ascii="Arial" w:hAnsi="Arial" w:cs="Arial"/>
          <w:sz w:val="22"/>
          <w:szCs w:val="22"/>
        </w:rPr>
        <w:t xml:space="preserve"> </w:t>
      </w:r>
      <w:hyperlink r:id="rId10" w:history="1">
        <w:r w:rsidRPr="00752679">
          <w:rPr>
            <w:rStyle w:val="Hypertextovodkaz"/>
            <w:rFonts w:ascii="Calibri" w:hAnsi="Calibri" w:cs="Calibri"/>
            <w:sz w:val="20"/>
            <w:szCs w:val="20"/>
          </w:rPr>
          <w:t>hlidkova@szdc.cz</w:t>
        </w:r>
      </w:hyperlink>
    </w:p>
    <w:p w:rsidR="004438E5" w:rsidRPr="004438E5" w:rsidRDefault="004438E5"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79787198"/>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4919FB" w:rsidRDefault="004919FB" w:rsidP="004919FB">
      <w:pPr>
        <w:ind w:left="1418"/>
        <w:rPr>
          <w:rFonts w:asciiTheme="minorHAnsi" w:hAnsiTheme="minorHAnsi" w:cstheme="minorHAnsi"/>
          <w:sz w:val="20"/>
          <w:szCs w:val="20"/>
        </w:rPr>
      </w:pPr>
    </w:p>
    <w:p w:rsidR="004919FB" w:rsidRPr="004919FB" w:rsidRDefault="004919FB" w:rsidP="004919FB">
      <w:pPr>
        <w:ind w:left="1418"/>
        <w:jc w:val="both"/>
        <w:rPr>
          <w:rFonts w:asciiTheme="minorHAnsi" w:hAnsiTheme="minorHAnsi" w:cstheme="minorHAnsi"/>
          <w:sz w:val="20"/>
          <w:szCs w:val="20"/>
        </w:rPr>
      </w:pPr>
      <w:r w:rsidRPr="004919FB">
        <w:rPr>
          <w:rFonts w:asciiTheme="minorHAnsi" w:hAnsiTheme="minorHAnsi" w:cstheme="minorHAnsi"/>
          <w:sz w:val="20"/>
          <w:szCs w:val="20"/>
        </w:rPr>
        <w:t xml:space="preserve">Účelem stavby je řešení stávajícího stavu infrastruktury. </w:t>
      </w:r>
      <w:r>
        <w:rPr>
          <w:rFonts w:asciiTheme="minorHAnsi" w:hAnsiTheme="minorHAnsi" w:cstheme="minorHAnsi"/>
          <w:sz w:val="20"/>
          <w:szCs w:val="20"/>
        </w:rPr>
        <w:t>R</w:t>
      </w:r>
      <w:r w:rsidRPr="004919FB">
        <w:rPr>
          <w:rFonts w:asciiTheme="minorHAnsi" w:hAnsiTheme="minorHAnsi" w:cstheme="minorHAnsi"/>
          <w:sz w:val="20"/>
          <w:szCs w:val="20"/>
        </w:rPr>
        <w:t>ealizací dojde ke zvýšení traťové rychlosti až na 65 km/h pro klasické vlakové soupravy s tím, že se výrazně sníží počet trvalých omezení traťové rychlosti.</w:t>
      </w:r>
    </w:p>
    <w:p w:rsidR="004919FB" w:rsidRPr="004919FB" w:rsidRDefault="004919FB" w:rsidP="004919FB">
      <w:pPr>
        <w:ind w:left="1418"/>
        <w:jc w:val="both"/>
        <w:rPr>
          <w:rFonts w:asciiTheme="minorHAnsi" w:hAnsiTheme="minorHAnsi" w:cstheme="minorHAnsi"/>
          <w:sz w:val="20"/>
          <w:szCs w:val="20"/>
        </w:rPr>
      </w:pPr>
      <w:r w:rsidRPr="004919FB">
        <w:rPr>
          <w:rFonts w:asciiTheme="minorHAnsi" w:hAnsiTheme="minorHAnsi" w:cstheme="minorHAnsi"/>
          <w:sz w:val="20"/>
          <w:szCs w:val="20"/>
        </w:rPr>
        <w:t>V zastávkách Nová Role zastávka a Nejdek-Suchá budou zřízena nástupiště s výškou 550 mm nad t. k.</w:t>
      </w:r>
    </w:p>
    <w:p w:rsidR="004919FB" w:rsidRPr="004919FB" w:rsidRDefault="004919FB" w:rsidP="004919FB">
      <w:pPr>
        <w:ind w:left="1418"/>
        <w:jc w:val="both"/>
        <w:rPr>
          <w:rFonts w:asciiTheme="minorHAnsi" w:hAnsiTheme="minorHAnsi" w:cstheme="minorHAnsi"/>
          <w:sz w:val="20"/>
          <w:szCs w:val="20"/>
        </w:rPr>
      </w:pPr>
      <w:r w:rsidRPr="004919FB">
        <w:rPr>
          <w:rFonts w:asciiTheme="minorHAnsi" w:hAnsiTheme="minorHAnsi" w:cstheme="minorHAnsi"/>
          <w:sz w:val="20"/>
          <w:szCs w:val="20"/>
        </w:rPr>
        <w:t xml:space="preserve">V úseku Stará Role – Tisová u Nejdku bude dokončeno zabezpečení železničních přejezdů tak, aby nadále nevynucovaly existenci trvalých omezení rychlosti. </w:t>
      </w:r>
    </w:p>
    <w:p w:rsidR="00A62F25" w:rsidRPr="008C60A8"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Pr="00E91D49"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E91D49">
        <w:rPr>
          <w:rFonts w:ascii="Calibri" w:hAnsi="Calibri" w:cs="Calibri"/>
          <w:sz w:val="20"/>
          <w:szCs w:val="20"/>
        </w:rPr>
        <w:t>Předmět plnění veřejné zakázky</w:t>
      </w:r>
    </w:p>
    <w:p w:rsidR="00F5400E" w:rsidRPr="00E91D49" w:rsidRDefault="00F5400E" w:rsidP="00F5400E">
      <w:pPr>
        <w:pStyle w:val="Odstavecseseznamem"/>
        <w:numPr>
          <w:ilvl w:val="0"/>
          <w:numId w:val="40"/>
        </w:numPr>
        <w:ind w:left="1985" w:hanging="567"/>
        <w:rPr>
          <w:rFonts w:ascii="Calibri" w:hAnsi="Calibri" w:cs="Arial"/>
          <w:sz w:val="20"/>
          <w:szCs w:val="20"/>
        </w:rPr>
      </w:pPr>
      <w:r w:rsidRPr="00E91D49">
        <w:rPr>
          <w:rFonts w:ascii="Calibri" w:hAnsi="Calibri" w:cs="Arial"/>
          <w:sz w:val="20"/>
          <w:szCs w:val="20"/>
        </w:rPr>
        <w:t>zpracování projektu stavby pro účely stavebního řízení,</w:t>
      </w:r>
    </w:p>
    <w:p w:rsidR="00F5400E" w:rsidRPr="00E91D49" w:rsidRDefault="00F5400E" w:rsidP="00F5400E">
      <w:pPr>
        <w:pStyle w:val="Odstavecseseznamem"/>
        <w:numPr>
          <w:ilvl w:val="0"/>
          <w:numId w:val="40"/>
        </w:numPr>
        <w:ind w:left="1985" w:hanging="567"/>
        <w:rPr>
          <w:rFonts w:ascii="Calibri" w:hAnsi="Calibri" w:cs="Arial"/>
          <w:sz w:val="20"/>
          <w:szCs w:val="20"/>
        </w:rPr>
      </w:pPr>
      <w:r w:rsidRPr="00E91D49">
        <w:rPr>
          <w:rFonts w:ascii="Calibri" w:hAnsi="Calibri" w:cs="Arial"/>
          <w:sz w:val="20"/>
          <w:szCs w:val="20"/>
        </w:rPr>
        <w:t>investorsko-inženýrská činnost pro zajištění stavebního povolení,</w:t>
      </w:r>
    </w:p>
    <w:p w:rsidR="00F5400E" w:rsidRPr="00E91D49" w:rsidRDefault="00F5400E" w:rsidP="00F5400E">
      <w:pPr>
        <w:pStyle w:val="Odstavecseseznamem"/>
        <w:numPr>
          <w:ilvl w:val="0"/>
          <w:numId w:val="40"/>
        </w:numPr>
        <w:ind w:left="1985" w:hanging="567"/>
        <w:rPr>
          <w:rFonts w:ascii="Calibri" w:hAnsi="Calibri" w:cs="Arial"/>
          <w:sz w:val="20"/>
          <w:szCs w:val="20"/>
        </w:rPr>
      </w:pPr>
      <w:r w:rsidRPr="00E91D49">
        <w:rPr>
          <w:rFonts w:ascii="Calibri" w:hAnsi="Calibri" w:cs="Arial"/>
          <w:sz w:val="20"/>
          <w:szCs w:val="20"/>
        </w:rPr>
        <w:t>zajištění autorského dozoru a všech s tím spojených prací při realizaci stavby,</w:t>
      </w:r>
    </w:p>
    <w:p w:rsidR="00F5400E" w:rsidRPr="00E91D49" w:rsidRDefault="00F5400E" w:rsidP="00F5400E">
      <w:pPr>
        <w:pStyle w:val="Odstavecseseznamem"/>
        <w:numPr>
          <w:ilvl w:val="0"/>
          <w:numId w:val="40"/>
        </w:numPr>
        <w:ind w:left="1985" w:hanging="567"/>
        <w:rPr>
          <w:rFonts w:ascii="Calibri" w:hAnsi="Calibri" w:cs="Arial"/>
          <w:sz w:val="20"/>
          <w:szCs w:val="20"/>
        </w:rPr>
      </w:pPr>
      <w:r w:rsidRPr="00E91D49">
        <w:rPr>
          <w:rFonts w:ascii="Calibri" w:hAnsi="Calibri" w:cs="Arial"/>
          <w:sz w:val="20"/>
          <w:szCs w:val="20"/>
        </w:rPr>
        <w:t>návrh zadávací dokumentace podle vyhlášky 230/2012 Sb. a zvláštních technických podmínek (dále ZTP) do dokumentace pro výběr zhotovitele stavby,</w:t>
      </w:r>
    </w:p>
    <w:p w:rsidR="00F5400E" w:rsidRPr="00E91D49" w:rsidRDefault="00F5400E" w:rsidP="00F5400E">
      <w:pPr>
        <w:pStyle w:val="Odstavecseseznamem"/>
        <w:numPr>
          <w:ilvl w:val="0"/>
          <w:numId w:val="40"/>
        </w:numPr>
        <w:ind w:left="1985" w:hanging="567"/>
        <w:rPr>
          <w:rFonts w:ascii="Calibri" w:hAnsi="Calibri" w:cs="Arial"/>
          <w:sz w:val="20"/>
          <w:szCs w:val="20"/>
        </w:rPr>
      </w:pPr>
      <w:r w:rsidRPr="00E91D49">
        <w:rPr>
          <w:rFonts w:ascii="Calibri" w:hAnsi="Calibri" w:cs="Arial"/>
          <w:sz w:val="20"/>
          <w:szCs w:val="20"/>
        </w:rPr>
        <w:t>žádost o zařazení stavby do spolufinancování z prostředků EU - fondu OPD.</w:t>
      </w:r>
    </w:p>
    <w:p w:rsidR="00D24679" w:rsidRPr="004919FB" w:rsidRDefault="00D24679" w:rsidP="00D24679">
      <w:pPr>
        <w:pStyle w:val="Odstavecseseznamem"/>
        <w:ind w:left="1069"/>
        <w:rPr>
          <w:rFonts w:asciiTheme="minorHAnsi" w:hAnsiTheme="minorHAnsi" w:cstheme="minorHAnsi"/>
          <w:sz w:val="20"/>
          <w:szCs w:val="20"/>
        </w:rPr>
      </w:pPr>
    </w:p>
    <w:p w:rsidR="004919FB" w:rsidRPr="004919FB" w:rsidRDefault="004919FB" w:rsidP="004919FB">
      <w:pPr>
        <w:ind w:left="1418"/>
        <w:rPr>
          <w:rFonts w:asciiTheme="minorHAnsi" w:hAnsiTheme="minorHAnsi" w:cstheme="minorHAnsi"/>
          <w:sz w:val="20"/>
          <w:szCs w:val="20"/>
        </w:rPr>
      </w:pPr>
      <w:r w:rsidRPr="004919FB">
        <w:rPr>
          <w:rFonts w:asciiTheme="minorHAnsi" w:hAnsiTheme="minorHAnsi" w:cstheme="minorHAnsi"/>
          <w:sz w:val="20"/>
          <w:szCs w:val="20"/>
        </w:rPr>
        <w:t xml:space="preserve">Revitalizovaný úsek je součástí trati Karlovy Vary dolní nádraží – </w:t>
      </w:r>
      <w:proofErr w:type="spellStart"/>
      <w:r w:rsidRPr="004919FB">
        <w:rPr>
          <w:rFonts w:asciiTheme="minorHAnsi" w:hAnsiTheme="minorHAnsi" w:cstheme="minorHAnsi"/>
          <w:sz w:val="20"/>
          <w:szCs w:val="20"/>
        </w:rPr>
        <w:t>Johanngeorgenstadt</w:t>
      </w:r>
      <w:proofErr w:type="spellEnd"/>
      <w:r w:rsidRPr="004919FB">
        <w:rPr>
          <w:rFonts w:asciiTheme="minorHAnsi" w:hAnsiTheme="minorHAnsi" w:cstheme="minorHAnsi"/>
          <w:sz w:val="20"/>
          <w:szCs w:val="20"/>
        </w:rPr>
        <w:t>. Mimo souběhu s tratí Chomutov – Cheb (km 2,078 – 5,100) se jedná o jednokolejnou neelektrizovanou regionální trať. Stavba řeší mezistaniční úseky:</w:t>
      </w:r>
    </w:p>
    <w:p w:rsidR="004919FB" w:rsidRPr="004919FB" w:rsidRDefault="004919FB" w:rsidP="004919FB">
      <w:pPr>
        <w:numPr>
          <w:ilvl w:val="0"/>
          <w:numId w:val="41"/>
        </w:numPr>
        <w:ind w:firstLine="349"/>
        <w:jc w:val="both"/>
        <w:rPr>
          <w:rFonts w:asciiTheme="minorHAnsi" w:hAnsiTheme="minorHAnsi" w:cstheme="minorHAnsi"/>
          <w:sz w:val="20"/>
          <w:szCs w:val="20"/>
        </w:rPr>
      </w:pPr>
      <w:r w:rsidRPr="004919FB">
        <w:rPr>
          <w:rFonts w:asciiTheme="minorHAnsi" w:hAnsiTheme="minorHAnsi" w:cstheme="minorHAnsi"/>
          <w:sz w:val="20"/>
          <w:szCs w:val="20"/>
        </w:rPr>
        <w:t>Karlovy Vary dolní nádraží mimo – Karlovy Vary mimo,</w:t>
      </w:r>
    </w:p>
    <w:p w:rsidR="004919FB" w:rsidRPr="004919FB" w:rsidRDefault="004919FB" w:rsidP="004919FB">
      <w:pPr>
        <w:numPr>
          <w:ilvl w:val="0"/>
          <w:numId w:val="41"/>
        </w:numPr>
        <w:ind w:firstLine="349"/>
        <w:jc w:val="both"/>
        <w:rPr>
          <w:rFonts w:asciiTheme="minorHAnsi" w:hAnsiTheme="minorHAnsi" w:cstheme="minorHAnsi"/>
          <w:sz w:val="20"/>
          <w:szCs w:val="20"/>
        </w:rPr>
      </w:pPr>
      <w:r w:rsidRPr="004919FB">
        <w:rPr>
          <w:rFonts w:asciiTheme="minorHAnsi" w:hAnsiTheme="minorHAnsi" w:cstheme="minorHAnsi"/>
          <w:sz w:val="20"/>
          <w:szCs w:val="20"/>
        </w:rPr>
        <w:t>Karlovy Vary mimo – Stará Role mimo,</w:t>
      </w:r>
    </w:p>
    <w:p w:rsidR="004919FB" w:rsidRPr="004919FB" w:rsidRDefault="004919FB" w:rsidP="004919FB">
      <w:pPr>
        <w:numPr>
          <w:ilvl w:val="0"/>
          <w:numId w:val="41"/>
        </w:numPr>
        <w:ind w:firstLine="349"/>
        <w:jc w:val="both"/>
        <w:rPr>
          <w:rFonts w:asciiTheme="minorHAnsi" w:hAnsiTheme="minorHAnsi" w:cstheme="minorHAnsi"/>
          <w:sz w:val="20"/>
          <w:szCs w:val="20"/>
        </w:rPr>
      </w:pPr>
      <w:r w:rsidRPr="004919FB">
        <w:rPr>
          <w:rFonts w:asciiTheme="minorHAnsi" w:hAnsiTheme="minorHAnsi" w:cstheme="minorHAnsi"/>
          <w:sz w:val="20"/>
          <w:szCs w:val="20"/>
        </w:rPr>
        <w:t>Stará Role mimo – Nová Role mimo,</w:t>
      </w:r>
    </w:p>
    <w:p w:rsidR="004919FB" w:rsidRPr="004919FB" w:rsidRDefault="004919FB" w:rsidP="004919FB">
      <w:pPr>
        <w:numPr>
          <w:ilvl w:val="0"/>
          <w:numId w:val="41"/>
        </w:numPr>
        <w:ind w:firstLine="349"/>
        <w:jc w:val="both"/>
        <w:rPr>
          <w:rFonts w:asciiTheme="minorHAnsi" w:hAnsiTheme="minorHAnsi" w:cstheme="minorHAnsi"/>
          <w:sz w:val="20"/>
          <w:szCs w:val="20"/>
        </w:rPr>
      </w:pPr>
      <w:r w:rsidRPr="004919FB">
        <w:rPr>
          <w:rFonts w:asciiTheme="minorHAnsi" w:hAnsiTheme="minorHAnsi" w:cstheme="minorHAnsi"/>
          <w:sz w:val="20"/>
          <w:szCs w:val="20"/>
        </w:rPr>
        <w:t>Nová Role mimo – Nejdek mimo,</w:t>
      </w:r>
    </w:p>
    <w:p w:rsidR="004919FB" w:rsidRPr="004919FB" w:rsidRDefault="004919FB" w:rsidP="004919FB">
      <w:pPr>
        <w:ind w:left="709" w:firstLine="709"/>
        <w:jc w:val="both"/>
        <w:rPr>
          <w:rFonts w:asciiTheme="minorHAnsi" w:hAnsiTheme="minorHAnsi" w:cstheme="minorHAnsi"/>
          <w:sz w:val="20"/>
          <w:szCs w:val="20"/>
        </w:rPr>
      </w:pPr>
      <w:r w:rsidRPr="004919FB">
        <w:rPr>
          <w:rFonts w:asciiTheme="minorHAnsi" w:hAnsiTheme="minorHAnsi" w:cstheme="minorHAnsi"/>
          <w:sz w:val="20"/>
          <w:szCs w:val="20"/>
        </w:rPr>
        <w:t>a čtyři přejezdy v úseku Nové Hamry – Tisová u Nejdku (jen technologicky).</w:t>
      </w:r>
    </w:p>
    <w:p w:rsidR="004919FB" w:rsidRPr="004919FB" w:rsidRDefault="004919FB" w:rsidP="004919FB">
      <w:pPr>
        <w:ind w:left="1418"/>
        <w:jc w:val="both"/>
        <w:rPr>
          <w:rFonts w:asciiTheme="minorHAnsi" w:hAnsiTheme="minorHAnsi" w:cstheme="minorHAnsi"/>
          <w:sz w:val="20"/>
          <w:szCs w:val="20"/>
        </w:rPr>
      </w:pPr>
      <w:r w:rsidRPr="004919FB">
        <w:rPr>
          <w:rFonts w:asciiTheme="minorHAnsi" w:hAnsiTheme="minorHAnsi" w:cstheme="minorHAnsi"/>
          <w:sz w:val="20"/>
          <w:szCs w:val="20"/>
        </w:rPr>
        <w:t>Traťová rychlost v úseku Karlovy Vary dolní nádraží – Nejdek se pohybuje v rozmezí 40 – 60 km/h. V zastávkách se nacházejí úrovňová vnější nástupiště.</w:t>
      </w:r>
    </w:p>
    <w:p w:rsidR="004919FB" w:rsidRPr="004919FB" w:rsidRDefault="004919FB" w:rsidP="004919FB">
      <w:pPr>
        <w:ind w:left="1418"/>
        <w:jc w:val="both"/>
        <w:rPr>
          <w:rFonts w:asciiTheme="minorHAnsi" w:hAnsiTheme="minorHAnsi" w:cstheme="minorHAnsi"/>
          <w:sz w:val="20"/>
          <w:szCs w:val="20"/>
        </w:rPr>
      </w:pPr>
      <w:r w:rsidRPr="004919FB">
        <w:rPr>
          <w:rFonts w:asciiTheme="minorHAnsi" w:hAnsiTheme="minorHAnsi" w:cstheme="minorHAnsi"/>
          <w:sz w:val="20"/>
          <w:szCs w:val="20"/>
        </w:rPr>
        <w:t xml:space="preserve">Trat’ tvoří přeshraniční spojení České republiky a Spolkové republiky Německo s místním významem. Začátek stavby „Revitalizace trati K. Vary dolní nádraží – </w:t>
      </w:r>
      <w:proofErr w:type="spellStart"/>
      <w:r w:rsidRPr="004919FB">
        <w:rPr>
          <w:rFonts w:asciiTheme="minorHAnsi" w:hAnsiTheme="minorHAnsi" w:cstheme="minorHAnsi"/>
          <w:sz w:val="20"/>
          <w:szCs w:val="20"/>
        </w:rPr>
        <w:t>Johanngeorgenstadt</w:t>
      </w:r>
      <w:proofErr w:type="spellEnd"/>
      <w:r w:rsidRPr="004919FB">
        <w:rPr>
          <w:rFonts w:asciiTheme="minorHAnsi" w:hAnsiTheme="minorHAnsi" w:cstheme="minorHAnsi"/>
          <w:sz w:val="20"/>
          <w:szCs w:val="20"/>
        </w:rPr>
        <w:t xml:space="preserve"> je v km 0,412 trati Karlovy Vary dolní nádraží – Potůčky – státní hranice SRN, konec v km 28,689 (přejezd s místní komunikací v Tisové u Nejdku) s tím že za km 19,028 už dojde jen k úpravám technologie </w:t>
      </w:r>
      <w:r w:rsidR="0049130C">
        <w:rPr>
          <w:rFonts w:asciiTheme="minorHAnsi" w:hAnsiTheme="minorHAnsi" w:cstheme="minorHAnsi"/>
          <w:sz w:val="20"/>
          <w:szCs w:val="20"/>
        </w:rPr>
        <w:t>jednotlivých přejezdů</w:t>
      </w:r>
      <w:r w:rsidRPr="004919FB">
        <w:rPr>
          <w:rFonts w:asciiTheme="minorHAnsi" w:hAnsiTheme="minorHAnsi" w:cstheme="minorHAnsi"/>
          <w:sz w:val="20"/>
          <w:szCs w:val="20"/>
        </w:rPr>
        <w:t>.</w:t>
      </w:r>
    </w:p>
    <w:p w:rsidR="004919FB" w:rsidRPr="004919FB" w:rsidRDefault="004919FB" w:rsidP="004919FB">
      <w:pPr>
        <w:ind w:left="1418"/>
        <w:jc w:val="both"/>
        <w:rPr>
          <w:rFonts w:asciiTheme="minorHAnsi" w:hAnsiTheme="minorHAnsi" w:cstheme="minorHAnsi"/>
          <w:sz w:val="20"/>
          <w:szCs w:val="20"/>
        </w:rPr>
      </w:pPr>
      <w:r w:rsidRPr="004919FB">
        <w:rPr>
          <w:rFonts w:asciiTheme="minorHAnsi" w:hAnsiTheme="minorHAnsi" w:cstheme="minorHAnsi"/>
          <w:sz w:val="20"/>
          <w:szCs w:val="20"/>
        </w:rPr>
        <w:lastRenderedPageBreak/>
        <w:t xml:space="preserve">Dokumentace stavby řeší revitalizaci trati od km 0,412 do km 19,028 (mimo úsek 2,078 – cca 5,100, který je součástí </w:t>
      </w:r>
      <w:proofErr w:type="spellStart"/>
      <w:r w:rsidRPr="004919FB">
        <w:rPr>
          <w:rFonts w:asciiTheme="minorHAnsi" w:hAnsiTheme="minorHAnsi" w:cstheme="minorHAnsi"/>
          <w:sz w:val="20"/>
          <w:szCs w:val="20"/>
        </w:rPr>
        <w:t>žst</w:t>
      </w:r>
      <w:proofErr w:type="spellEnd"/>
      <w:r w:rsidRPr="004919FB">
        <w:rPr>
          <w:rFonts w:asciiTheme="minorHAnsi" w:hAnsiTheme="minorHAnsi" w:cstheme="minorHAnsi"/>
          <w:sz w:val="20"/>
          <w:szCs w:val="20"/>
        </w:rPr>
        <w:t>. Karlovy Vary). V tomto úseku bude provedena demontáž stávajícího svršku a pokládka nového svršku. Stavba zahrnuje dále úpravy mostů a propustků. Nově budou zabezpečeny některé přejezdy, u všech v řešeném úseku dojde k výměně přejezdových konstrukcí.</w:t>
      </w:r>
    </w:p>
    <w:p w:rsidR="004919FB" w:rsidRPr="004919FB" w:rsidRDefault="004919FB" w:rsidP="004919FB">
      <w:pPr>
        <w:ind w:left="1418"/>
        <w:jc w:val="both"/>
        <w:rPr>
          <w:rFonts w:asciiTheme="minorHAnsi" w:hAnsiTheme="minorHAnsi" w:cstheme="minorHAnsi"/>
          <w:sz w:val="20"/>
          <w:szCs w:val="20"/>
        </w:rPr>
      </w:pPr>
      <w:r w:rsidRPr="004919FB">
        <w:rPr>
          <w:rFonts w:asciiTheme="minorHAnsi" w:hAnsiTheme="minorHAnsi" w:cstheme="minorHAnsi"/>
          <w:sz w:val="20"/>
          <w:szCs w:val="20"/>
        </w:rPr>
        <w:t>V mezistaničním jednokolejném úseku se navrhuje úprava traťového zabezpečovacího zařízení v souvislosti se zvýšením traťové rychlosti a nového zabezpečení přejezdů.</w:t>
      </w:r>
    </w:p>
    <w:p w:rsidR="004919FB" w:rsidRPr="004919FB" w:rsidRDefault="004919FB" w:rsidP="004919FB">
      <w:pPr>
        <w:ind w:left="703" w:firstLine="709"/>
        <w:jc w:val="both"/>
        <w:rPr>
          <w:rFonts w:asciiTheme="minorHAnsi" w:hAnsiTheme="minorHAnsi" w:cstheme="minorHAnsi"/>
          <w:sz w:val="20"/>
          <w:szCs w:val="20"/>
        </w:rPr>
      </w:pPr>
      <w:r w:rsidRPr="004919FB">
        <w:rPr>
          <w:rFonts w:asciiTheme="minorHAnsi" w:hAnsiTheme="minorHAnsi" w:cstheme="minorHAnsi"/>
          <w:sz w:val="20"/>
          <w:szCs w:val="20"/>
        </w:rPr>
        <w:t>Dokumentace řeší dále nové zabezpečení některých přejezdů v úseku Nejdek – Potůčky.</w:t>
      </w:r>
    </w:p>
    <w:p w:rsidR="00407C92" w:rsidRPr="00E91D49" w:rsidRDefault="00407C92" w:rsidP="00407C92">
      <w:pPr>
        <w:spacing w:before="120"/>
        <w:ind w:left="1412"/>
        <w:jc w:val="both"/>
        <w:rPr>
          <w:rFonts w:ascii="Calibri" w:hAnsi="Calibri" w:cs="Calibri"/>
          <w:sz w:val="20"/>
          <w:szCs w:val="20"/>
        </w:rPr>
      </w:pPr>
      <w:r w:rsidRPr="00E91D49">
        <w:rPr>
          <w:rFonts w:ascii="Calibri" w:hAnsi="Calibri" w:cs="Calibri"/>
          <w:sz w:val="20"/>
          <w:szCs w:val="20"/>
        </w:rPr>
        <w:t>Bližší specifikace předmětu plnění veřejné zakázky je upravena v dalších částech zadávací dokumentace.</w:t>
      </w:r>
    </w:p>
    <w:p w:rsidR="00B574F0" w:rsidRPr="00E91D49" w:rsidRDefault="00B574F0" w:rsidP="00493CF7">
      <w:pPr>
        <w:tabs>
          <w:tab w:val="left" w:pos="5730"/>
        </w:tabs>
        <w:spacing w:line="320" w:lineRule="atLeast"/>
        <w:ind w:left="1418"/>
        <w:jc w:val="both"/>
        <w:rPr>
          <w:rFonts w:ascii="Calibri" w:hAnsi="Calibri" w:cs="Calibri"/>
          <w:sz w:val="22"/>
          <w:szCs w:val="22"/>
        </w:rPr>
      </w:pPr>
      <w:r w:rsidRPr="00E91D49">
        <w:rPr>
          <w:rFonts w:ascii="Calibri" w:hAnsi="Calibri" w:cs="Calibri"/>
          <w:sz w:val="22"/>
          <w:szCs w:val="22"/>
        </w:rPr>
        <w:tab/>
      </w:r>
    </w:p>
    <w:p w:rsidR="00B574F0" w:rsidRPr="00E91D49" w:rsidRDefault="00B574F0" w:rsidP="00F24A21">
      <w:pPr>
        <w:pStyle w:val="Odstavecseseznamem"/>
        <w:numPr>
          <w:ilvl w:val="1"/>
          <w:numId w:val="29"/>
        </w:numPr>
        <w:rPr>
          <w:rFonts w:ascii="Calibri" w:hAnsi="Calibri" w:cs="Calibri"/>
          <w:sz w:val="20"/>
          <w:szCs w:val="20"/>
        </w:rPr>
      </w:pPr>
      <w:r w:rsidRPr="00E91D49">
        <w:rPr>
          <w:rFonts w:ascii="Calibri" w:hAnsi="Calibri" w:cs="Calibri"/>
          <w:sz w:val="20"/>
          <w:szCs w:val="20"/>
        </w:rPr>
        <w:t xml:space="preserve">      </w:t>
      </w:r>
      <w:r w:rsidR="00800CAB" w:rsidRPr="00E91D49">
        <w:rPr>
          <w:rFonts w:ascii="Calibri" w:hAnsi="Calibri" w:cs="Calibri"/>
          <w:sz w:val="20"/>
          <w:szCs w:val="20"/>
        </w:rPr>
        <w:tab/>
      </w:r>
      <w:r w:rsidRPr="00E91D49">
        <w:rPr>
          <w:rFonts w:ascii="Calibri" w:hAnsi="Calibri" w:cs="Calibri"/>
          <w:sz w:val="20"/>
          <w:szCs w:val="20"/>
        </w:rPr>
        <w:t>Klasifikace předmětu veřejné zakázky</w:t>
      </w:r>
    </w:p>
    <w:p w:rsidR="00F5400E" w:rsidRPr="00E91D49" w:rsidRDefault="00F5400E" w:rsidP="00F5400E">
      <w:pPr>
        <w:pStyle w:val="Odstavecseseznamem"/>
        <w:numPr>
          <w:ilvl w:val="0"/>
          <w:numId w:val="33"/>
        </w:numPr>
        <w:spacing w:before="120"/>
        <w:ind w:left="1702" w:hanging="284"/>
        <w:rPr>
          <w:rFonts w:ascii="Calibri" w:hAnsi="Calibri" w:cs="Calibri"/>
          <w:sz w:val="20"/>
          <w:szCs w:val="20"/>
        </w:rPr>
      </w:pPr>
      <w:r w:rsidRPr="00E91D49">
        <w:rPr>
          <w:rFonts w:ascii="Calibri" w:hAnsi="Calibri" w:cs="Calibri"/>
          <w:sz w:val="20"/>
          <w:szCs w:val="20"/>
        </w:rPr>
        <w:t>kód CPV 71311230-2 – Železniční stavitelství</w:t>
      </w:r>
    </w:p>
    <w:p w:rsidR="00F5400E" w:rsidRPr="00E91D49" w:rsidRDefault="00F5400E" w:rsidP="00F5400E">
      <w:pPr>
        <w:pStyle w:val="Odstavecseseznamem"/>
        <w:numPr>
          <w:ilvl w:val="0"/>
          <w:numId w:val="33"/>
        </w:numPr>
        <w:spacing w:line="320" w:lineRule="atLeast"/>
        <w:ind w:left="1701" w:hanging="283"/>
        <w:jc w:val="both"/>
        <w:rPr>
          <w:rFonts w:ascii="Calibri" w:hAnsi="Calibri" w:cs="Calibri"/>
          <w:color w:val="FF0000"/>
          <w:sz w:val="20"/>
          <w:szCs w:val="20"/>
        </w:rPr>
      </w:pPr>
      <w:r w:rsidRPr="00E91D49">
        <w:rPr>
          <w:rFonts w:ascii="Calibri" w:hAnsi="Calibri" w:cs="Calibri"/>
          <w:sz w:val="20"/>
          <w:szCs w:val="20"/>
        </w:rPr>
        <w:t>kód CPV 71322000-1 - Technické projekty pro provádění stavebně inženýrských prací</w:t>
      </w:r>
    </w:p>
    <w:p w:rsidR="00F5400E" w:rsidRPr="00E91D49" w:rsidRDefault="00F5400E" w:rsidP="00993799">
      <w:pPr>
        <w:spacing w:line="320" w:lineRule="atLeast"/>
        <w:ind w:left="1418"/>
        <w:jc w:val="both"/>
        <w:rPr>
          <w:rFonts w:ascii="Calibri" w:hAnsi="Calibri" w:cs="Calibri"/>
          <w:sz w:val="20"/>
          <w:szCs w:val="20"/>
        </w:rPr>
      </w:pPr>
    </w:p>
    <w:p w:rsidR="00B574F0" w:rsidRPr="00E91D49" w:rsidRDefault="00B574F0" w:rsidP="00F24A21">
      <w:pPr>
        <w:numPr>
          <w:ilvl w:val="1"/>
          <w:numId w:val="29"/>
        </w:numPr>
        <w:ind w:left="1418" w:hanging="709"/>
        <w:rPr>
          <w:rFonts w:ascii="Calibri" w:hAnsi="Calibri" w:cs="Calibri"/>
          <w:sz w:val="20"/>
          <w:szCs w:val="20"/>
        </w:rPr>
      </w:pPr>
      <w:r w:rsidRPr="00E91D49">
        <w:rPr>
          <w:rFonts w:ascii="Calibri" w:hAnsi="Calibri" w:cs="Calibri"/>
          <w:sz w:val="20"/>
          <w:szCs w:val="20"/>
        </w:rPr>
        <w:t>Závaznost požadavků zadavatele</w:t>
      </w:r>
    </w:p>
    <w:p w:rsidR="00B574F0" w:rsidRPr="00E91D4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E91D49">
        <w:rPr>
          <w:rFonts w:ascii="Calibri" w:hAnsi="Calibri" w:cs="Calibri"/>
          <w:sz w:val="20"/>
          <w:szCs w:val="20"/>
        </w:rPr>
        <w:t>Informace a údaje uvedené v zadávací dokumentaci této veřejné zakázky vymezují závazné</w:t>
      </w:r>
      <w:r w:rsidRPr="00DE0A69">
        <w:rPr>
          <w:rFonts w:ascii="Calibri" w:hAnsi="Calibri" w:cs="Calibri"/>
          <w:sz w:val="20"/>
          <w:szCs w:val="20"/>
        </w:rPr>
        <w:t xml:space="preserve">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79787199"/>
      <w:r w:rsidRPr="00DE0A69">
        <w:rPr>
          <w:rFonts w:ascii="Calibri" w:hAnsi="Calibri" w:cs="Calibri"/>
          <w:kern w:val="28"/>
          <w:sz w:val="24"/>
          <w:szCs w:val="24"/>
          <w:lang w:val="cs-CZ"/>
        </w:rPr>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407C92">
        <w:rPr>
          <w:rFonts w:ascii="Calibri" w:hAnsi="Calibri" w:cs="Calibri"/>
          <w:sz w:val="20"/>
          <w:szCs w:val="20"/>
        </w:rPr>
        <w:t>-</w:t>
      </w:r>
      <w:r w:rsidR="00407C92" w:rsidRPr="00300BBC">
        <w:rPr>
          <w:rFonts w:ascii="Calibri" w:hAnsi="Calibri" w:cs="Calibri"/>
          <w:sz w:val="20"/>
          <w:szCs w:val="20"/>
        </w:rPr>
        <w:t xml:space="preserve"> Fondu soudržnosti v rámci Operačního programu Doprava na léta 2007 </w:t>
      </w:r>
      <w:r w:rsidR="00407C92">
        <w:rPr>
          <w:rFonts w:ascii="Calibri" w:hAnsi="Calibri" w:cs="Calibri"/>
          <w:sz w:val="20"/>
          <w:szCs w:val="20"/>
        </w:rPr>
        <w:t>–</w:t>
      </w:r>
      <w:r w:rsidR="00407C92" w:rsidRPr="00300BBC">
        <w:rPr>
          <w:rFonts w:ascii="Calibri" w:hAnsi="Calibri" w:cs="Calibri"/>
          <w:sz w:val="20"/>
          <w:szCs w:val="20"/>
        </w:rPr>
        <w:t xml:space="preserve"> 2013</w:t>
      </w:r>
      <w:r w:rsidR="00407C92">
        <w:rPr>
          <w:rFonts w:ascii="Calibri" w:hAnsi="Calibri" w:cs="Calibri"/>
          <w:sz w:val="20"/>
          <w:szCs w:val="20"/>
        </w:rPr>
        <w:t xml:space="preserve">. </w:t>
      </w:r>
      <w:r w:rsidR="006E3416" w:rsidRPr="00EC6ED9">
        <w:rPr>
          <w:rFonts w:ascii="Calibri" w:hAnsi="Calibri" w:cs="Calibri"/>
          <w:sz w:val="20"/>
          <w:szCs w:val="20"/>
        </w:rPr>
        <w:t>Dodavatel je povinen umožnit osobám oprávněným k výkonu kontroly projektu, z něhož je zakázka hrazena, provést kontrolu dokladů souvisejících s plněním zakázky, vyplývající ze zákona č.320/2001 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E91D49"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w:t>
      </w:r>
      <w:r w:rsidRPr="00E91D49">
        <w:rPr>
          <w:rFonts w:ascii="Calibri" w:hAnsi="Calibri" w:cs="Calibri"/>
          <w:sz w:val="20"/>
          <w:szCs w:val="20"/>
        </w:rPr>
        <w:t>organizace se sídlem Praha 1, Nové Město, Dlážděná 1003/7, PSČ 110 00 (zadavatel).</w:t>
      </w:r>
    </w:p>
    <w:p w:rsidR="00B574F0" w:rsidRPr="00E91D49" w:rsidRDefault="00B574F0" w:rsidP="00F22C2A">
      <w:pPr>
        <w:pStyle w:val="Odstavecseseznamem"/>
        <w:ind w:left="709"/>
        <w:jc w:val="both"/>
        <w:rPr>
          <w:rFonts w:ascii="Calibri" w:hAnsi="Calibri" w:cs="Calibri"/>
          <w:sz w:val="20"/>
          <w:szCs w:val="20"/>
        </w:rPr>
      </w:pPr>
    </w:p>
    <w:p w:rsidR="00B574F0" w:rsidRPr="00E91D49" w:rsidRDefault="00B574F0" w:rsidP="00F24A21">
      <w:pPr>
        <w:pStyle w:val="Odstavecseseznamem"/>
        <w:numPr>
          <w:ilvl w:val="1"/>
          <w:numId w:val="29"/>
        </w:numPr>
        <w:ind w:left="1418" w:hanging="709"/>
        <w:jc w:val="both"/>
        <w:rPr>
          <w:rFonts w:ascii="Calibri" w:hAnsi="Calibri" w:cs="Calibri"/>
          <w:sz w:val="20"/>
          <w:szCs w:val="20"/>
        </w:rPr>
      </w:pPr>
      <w:r w:rsidRPr="00E91D49">
        <w:rPr>
          <w:rFonts w:ascii="Calibri" w:hAnsi="Calibri" w:cs="Calibri"/>
          <w:sz w:val="20"/>
          <w:szCs w:val="20"/>
        </w:rPr>
        <w:t>Předpokládaná hodnota zakázky činí</w:t>
      </w:r>
      <w:r w:rsidR="00407C92" w:rsidRPr="00E91D49">
        <w:rPr>
          <w:rFonts w:ascii="Calibri" w:hAnsi="Calibri" w:cs="Calibri"/>
          <w:sz w:val="20"/>
          <w:szCs w:val="20"/>
        </w:rPr>
        <w:t xml:space="preserve"> </w:t>
      </w:r>
      <w:r w:rsidR="00F5400E" w:rsidRPr="00E91D49">
        <w:rPr>
          <w:rFonts w:ascii="Calibri" w:hAnsi="Calibri" w:cs="Calibri"/>
          <w:b/>
          <w:sz w:val="20"/>
          <w:szCs w:val="20"/>
          <w:lang w:val="en-US"/>
        </w:rPr>
        <w:t>14 055 000,00</w:t>
      </w:r>
      <w:r w:rsidR="00407C92" w:rsidRPr="00E91D49">
        <w:rPr>
          <w:rFonts w:ascii="Calibri" w:hAnsi="Calibri" w:cs="Calibri"/>
          <w:b/>
          <w:sz w:val="20"/>
          <w:szCs w:val="20"/>
          <w:lang w:val="en-US"/>
        </w:rPr>
        <w:t xml:space="preserve"> </w:t>
      </w:r>
      <w:r w:rsidRPr="00E91D49">
        <w:rPr>
          <w:rFonts w:ascii="Calibri" w:hAnsi="Calibri" w:cs="Calibri"/>
          <w:b/>
          <w:sz w:val="20"/>
          <w:szCs w:val="20"/>
        </w:rPr>
        <w:t>Kč</w:t>
      </w:r>
      <w:r w:rsidRPr="00E91D49">
        <w:rPr>
          <w:rFonts w:ascii="Calibri" w:hAnsi="Calibri" w:cs="Calibri"/>
          <w:sz w:val="20"/>
          <w:szCs w:val="20"/>
        </w:rPr>
        <w:t xml:space="preserve">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5"/>
      <w:bookmarkStart w:id="15" w:name="_Toc379787200"/>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4"/>
      <w:bookmarkEnd w:id="15"/>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 xml:space="preserve">Zástupce zadavatele, </w:t>
      </w:r>
      <w:r w:rsidRPr="00DE0A69">
        <w:rPr>
          <w:rFonts w:ascii="Calibri" w:hAnsi="Calibri" w:cs="Calibri"/>
          <w:sz w:val="20"/>
          <w:szCs w:val="20"/>
        </w:rPr>
        <w:lastRenderedPageBreak/>
        <w:t>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Ref314129096"/>
      <w:bookmarkStart w:id="17" w:name="_Toc379787201"/>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6"/>
      <w:bookmarkEnd w:id="17"/>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Pr="00DE0A69" w:rsidRDefault="00B574F0"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8" w:name="_Toc310353866"/>
      <w:bookmarkStart w:id="19" w:name="_Toc379787202"/>
      <w:r w:rsidRPr="00DE0A69">
        <w:rPr>
          <w:rFonts w:ascii="Calibri" w:hAnsi="Calibri" w:cs="Calibri"/>
          <w:kern w:val="28"/>
          <w:sz w:val="24"/>
          <w:szCs w:val="24"/>
          <w:lang w:val="cs-CZ"/>
        </w:rPr>
        <w:t>OBSAH ZADÁVACÍ DOKUMENTACE</w:t>
      </w:r>
      <w:bookmarkEnd w:id="18"/>
      <w:bookmarkEnd w:id="19"/>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49130C">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273621637"/>
      <w:bookmarkStart w:id="21" w:name="_Toc379787203"/>
      <w:r w:rsidRPr="00DE0A69">
        <w:rPr>
          <w:rFonts w:ascii="Calibri" w:hAnsi="Calibri" w:cs="Calibri"/>
          <w:kern w:val="28"/>
          <w:sz w:val="24"/>
          <w:szCs w:val="24"/>
          <w:lang w:val="cs-CZ"/>
        </w:rPr>
        <w:t>POŽADAVKY ZADAVATELE NA KVALIFIKACI</w:t>
      </w:r>
      <w:bookmarkEnd w:id="20"/>
      <w:bookmarkEnd w:id="21"/>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lastRenderedPageBreak/>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Zadavatel požaduje ve smyslu § 63 odst. 2 a 3 ZVZ prokázání splnění základních kvalifikačních předpokladů podle § 53 odst.1 ZVZ,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lastRenderedPageBreak/>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2E523D" w:rsidRPr="003D35B4" w:rsidRDefault="002E523D" w:rsidP="003D35B4">
      <w:pPr>
        <w:ind w:left="1418"/>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w:t>
      </w:r>
      <w:r w:rsidRPr="008714AC">
        <w:rPr>
          <w:rFonts w:ascii="Calibri" w:hAnsi="Calibri" w:cs="Calibri"/>
          <w:sz w:val="20"/>
          <w:szCs w:val="20"/>
        </w:rPr>
        <w:lastRenderedPageBreak/>
        <w:t xml:space="preserve">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Pr="00794E62">
        <w:rPr>
          <w:rFonts w:ascii="Calibri" w:hAnsi="Calibri" w:cs="Calibri"/>
          <w:sz w:val="20"/>
          <w:szCs w:val="20"/>
          <w:u w:val="single"/>
        </w:rPr>
        <w:t>potvrzení od 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 projektovou činnost ve výstavbě</w:t>
      </w:r>
    </w:p>
    <w:p w:rsidR="006A5947" w:rsidRPr="00F0300F"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zeměměřické činnosti</w:t>
      </w:r>
    </w:p>
    <w:p w:rsidR="0078227E" w:rsidRPr="00BD00B7" w:rsidRDefault="0078227E" w:rsidP="00821B27">
      <w:pPr>
        <w:pStyle w:val="Odstavecseseznamem"/>
        <w:ind w:left="2478"/>
        <w:jc w:val="both"/>
        <w:rPr>
          <w:rFonts w:ascii="Calibri" w:hAnsi="Calibri" w:cs="Calibri"/>
          <w:b/>
          <w:bCs/>
          <w:sz w:val="20"/>
          <w:szCs w:val="20"/>
        </w:rPr>
      </w:pPr>
    </w:p>
    <w:p w:rsidR="003326B9" w:rsidRPr="00E91D4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 xml:space="preserve">Zadavatel </w:t>
      </w:r>
      <w:r w:rsidRPr="00E91D49">
        <w:rPr>
          <w:rFonts w:ascii="Calibri" w:hAnsi="Calibri" w:cs="Calibri"/>
          <w:sz w:val="20"/>
          <w:szCs w:val="20"/>
        </w:rPr>
        <w:t>požaduje předložení d</w:t>
      </w:r>
      <w:r w:rsidR="00B574F0" w:rsidRPr="00E91D49">
        <w:rPr>
          <w:rFonts w:ascii="Calibri" w:hAnsi="Calibri" w:cs="Calibri"/>
          <w:sz w:val="20"/>
          <w:szCs w:val="20"/>
        </w:rPr>
        <w:t>oklad</w:t>
      </w:r>
      <w:r w:rsidRPr="00E91D49">
        <w:rPr>
          <w:rFonts w:ascii="Calibri" w:hAnsi="Calibri" w:cs="Calibri"/>
          <w:sz w:val="20"/>
          <w:szCs w:val="20"/>
        </w:rPr>
        <w:t>u</w:t>
      </w:r>
      <w:r w:rsidR="00B574F0" w:rsidRPr="00E91D49">
        <w:rPr>
          <w:rFonts w:ascii="Calibri" w:hAnsi="Calibri" w:cs="Calibri"/>
          <w:sz w:val="20"/>
          <w:szCs w:val="20"/>
        </w:rPr>
        <w:t xml:space="preserve"> o autorizaci v rozsahu dle </w:t>
      </w:r>
      <w:r w:rsidR="00D606CB" w:rsidRPr="00E91D49">
        <w:rPr>
          <w:rFonts w:ascii="Calibri" w:hAnsi="Calibri" w:cs="Calibri"/>
          <w:sz w:val="20"/>
          <w:szCs w:val="20"/>
        </w:rPr>
        <w:t>§</w:t>
      </w:r>
      <w:r w:rsidR="00B574F0" w:rsidRPr="00E91D49">
        <w:rPr>
          <w:rFonts w:ascii="Calibri" w:hAnsi="Calibri" w:cs="Calibri"/>
          <w:sz w:val="20"/>
          <w:szCs w:val="20"/>
        </w:rPr>
        <w:t xml:space="preserve"> 5 odst. 3 písm. </w:t>
      </w:r>
      <w:r w:rsidR="008174E9" w:rsidRPr="00E91D49">
        <w:rPr>
          <w:rFonts w:ascii="Calibri" w:hAnsi="Calibri" w:cs="Calibri"/>
          <w:sz w:val="20"/>
          <w:szCs w:val="20"/>
        </w:rPr>
        <w:t xml:space="preserve"> </w:t>
      </w:r>
      <w:r w:rsidR="00A00FD0" w:rsidRPr="00E91D49">
        <w:rPr>
          <w:rFonts w:ascii="Calibri" w:hAnsi="Calibri" w:cs="Calibri"/>
          <w:sz w:val="20"/>
          <w:szCs w:val="20"/>
        </w:rPr>
        <w:t xml:space="preserve">a), </w:t>
      </w:r>
      <w:r w:rsidR="008174E9" w:rsidRPr="00E91D49">
        <w:rPr>
          <w:rFonts w:ascii="Calibri" w:hAnsi="Calibri" w:cs="Calibri"/>
          <w:sz w:val="20"/>
          <w:szCs w:val="20"/>
        </w:rPr>
        <w:t>b), d), e)</w:t>
      </w:r>
      <w:r w:rsidR="009D57C6" w:rsidRPr="00E91D49">
        <w:rPr>
          <w:rFonts w:ascii="Calibri" w:hAnsi="Calibri" w:cs="Calibri"/>
          <w:sz w:val="20"/>
          <w:szCs w:val="20"/>
        </w:rPr>
        <w:t>,</w:t>
      </w:r>
      <w:r w:rsidR="009E18F7" w:rsidRPr="00E91D49">
        <w:rPr>
          <w:rFonts w:ascii="Calibri" w:hAnsi="Calibri" w:cs="Calibri"/>
          <w:sz w:val="20"/>
          <w:szCs w:val="20"/>
        </w:rPr>
        <w:t xml:space="preserve"> </w:t>
      </w:r>
      <w:r w:rsidR="00BF21F1" w:rsidRPr="00E91D49">
        <w:rPr>
          <w:rFonts w:ascii="Calibri" w:hAnsi="Calibri" w:cs="Calibri"/>
          <w:sz w:val="20"/>
          <w:szCs w:val="20"/>
        </w:rPr>
        <w:t>g</w:t>
      </w:r>
      <w:r w:rsidR="009D57C6" w:rsidRPr="00E91D49">
        <w:rPr>
          <w:rFonts w:ascii="Calibri" w:hAnsi="Calibri" w:cs="Calibri"/>
          <w:sz w:val="20"/>
          <w:szCs w:val="20"/>
        </w:rPr>
        <w:t>,</w:t>
      </w:r>
      <w:r w:rsidR="00BF21F1" w:rsidRPr="00E91D49">
        <w:rPr>
          <w:rFonts w:ascii="Calibri" w:hAnsi="Calibri" w:cs="Calibri"/>
          <w:sz w:val="20"/>
          <w:szCs w:val="20"/>
        </w:rPr>
        <w:t xml:space="preserve"> </w:t>
      </w:r>
      <w:r w:rsidR="00DD4FBB" w:rsidRPr="00E91D49">
        <w:rPr>
          <w:rFonts w:ascii="Calibri" w:hAnsi="Calibri" w:cs="Calibri"/>
          <w:sz w:val="20"/>
          <w:szCs w:val="20"/>
        </w:rPr>
        <w:t>i</w:t>
      </w:r>
      <w:r w:rsidR="005B1CC6" w:rsidRPr="00E91D49">
        <w:rPr>
          <w:rFonts w:ascii="Calibri" w:hAnsi="Calibri" w:cs="Calibri"/>
          <w:sz w:val="20"/>
          <w:szCs w:val="20"/>
        </w:rPr>
        <w:t>)</w:t>
      </w:r>
      <w:r w:rsidR="00DD4FBB" w:rsidRPr="00E91D49">
        <w:rPr>
          <w:rFonts w:ascii="Calibri" w:hAnsi="Calibri" w:cs="Calibri"/>
          <w:sz w:val="20"/>
          <w:szCs w:val="20"/>
        </w:rPr>
        <w:t xml:space="preserve"> a j)</w:t>
      </w:r>
      <w:r w:rsidR="008174E9" w:rsidRPr="00E91D49">
        <w:rPr>
          <w:rFonts w:ascii="Calibri" w:hAnsi="Calibri" w:cs="Calibri"/>
          <w:sz w:val="20"/>
          <w:szCs w:val="20"/>
        </w:rPr>
        <w:t xml:space="preserve"> </w:t>
      </w:r>
      <w:r w:rsidR="006A5947" w:rsidRPr="00E91D49">
        <w:rPr>
          <w:rFonts w:ascii="Calibri" w:hAnsi="Calibri" w:cs="Calibri"/>
          <w:sz w:val="20"/>
          <w:szCs w:val="20"/>
          <w:lang w:val="en-US"/>
        </w:rPr>
        <w:t xml:space="preserve"> </w:t>
      </w:r>
      <w:r w:rsidR="00B574F0" w:rsidRPr="00E91D49">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2B0743" w:rsidRPr="00E91D49" w:rsidRDefault="002B0743" w:rsidP="0078227E">
      <w:pPr>
        <w:numPr>
          <w:ilvl w:val="0"/>
          <w:numId w:val="15"/>
        </w:numPr>
        <w:spacing w:after="120"/>
        <w:ind w:left="1412" w:hanging="357"/>
        <w:jc w:val="both"/>
        <w:rPr>
          <w:rFonts w:ascii="Calibri" w:hAnsi="Calibri" w:cs="Calibri"/>
          <w:sz w:val="20"/>
          <w:szCs w:val="20"/>
        </w:rPr>
      </w:pPr>
      <w:r w:rsidRPr="00E91D49">
        <w:rPr>
          <w:rFonts w:ascii="Calibri" w:hAnsi="Calibri" w:cs="Calibri"/>
          <w:sz w:val="20"/>
          <w:szCs w:val="20"/>
        </w:rPr>
        <w:t xml:space="preserve">Zadavatel požaduje předložení úředního oprávnění pro ověřování výsledků zeměměřičských činností v rozsahu dle § 13 odst. 1 písm. a) a </w:t>
      </w:r>
      <w:r w:rsidRPr="00E91D49">
        <w:rPr>
          <w:rFonts w:ascii="Calibri" w:hAnsi="Calibri" w:cs="Calibri"/>
          <w:bCs/>
          <w:sz w:val="20"/>
          <w:szCs w:val="20"/>
        </w:rPr>
        <w:t>c)</w:t>
      </w:r>
      <w:r w:rsidRPr="00E91D49">
        <w:rPr>
          <w:rFonts w:ascii="Calibri" w:hAnsi="Calibri" w:cs="Calibri"/>
          <w:sz w:val="20"/>
          <w:szCs w:val="20"/>
        </w:rPr>
        <w:t xml:space="preserve"> zákona č. 200/1994 Sb., o zeměměřičství a o změně a doplnění některých zákonů souvisejících s jeho zavedením.</w:t>
      </w:r>
    </w:p>
    <w:p w:rsidR="002B0743" w:rsidRPr="00E91D49" w:rsidRDefault="002B0743" w:rsidP="0078227E">
      <w:pPr>
        <w:numPr>
          <w:ilvl w:val="0"/>
          <w:numId w:val="15"/>
        </w:numPr>
        <w:spacing w:after="120"/>
        <w:ind w:left="1412" w:hanging="357"/>
        <w:jc w:val="both"/>
        <w:rPr>
          <w:rFonts w:ascii="Calibri" w:hAnsi="Calibri" w:cs="Calibri"/>
          <w:sz w:val="20"/>
          <w:szCs w:val="20"/>
        </w:rPr>
      </w:pPr>
      <w:r w:rsidRPr="00E91D49">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635DD6" w:rsidRPr="00E91D49" w:rsidRDefault="00635DD6" w:rsidP="00635DD6">
      <w:pPr>
        <w:numPr>
          <w:ilvl w:val="0"/>
          <w:numId w:val="15"/>
        </w:numPr>
        <w:spacing w:after="120"/>
        <w:ind w:left="1412" w:hanging="357"/>
        <w:jc w:val="both"/>
        <w:rPr>
          <w:rFonts w:ascii="Calibri" w:hAnsi="Calibri" w:cs="Calibri"/>
          <w:sz w:val="20"/>
          <w:szCs w:val="20"/>
        </w:rPr>
      </w:pPr>
      <w:r w:rsidRPr="00E91D49">
        <w:rPr>
          <w:rFonts w:ascii="Calibri" w:hAnsi="Calibri" w:cs="Calibri"/>
          <w:sz w:val="20"/>
          <w:szCs w:val="20"/>
        </w:rPr>
        <w:t xml:space="preserve">Zadavatel požaduje předložení </w:t>
      </w:r>
      <w:r w:rsidRPr="00E91D49">
        <w:rPr>
          <w:rFonts w:ascii="Calibri" w:hAnsi="Calibri" w:cs="Calibri"/>
          <w:bCs/>
          <w:sz w:val="20"/>
          <w:szCs w:val="20"/>
        </w:rPr>
        <w:t>o</w:t>
      </w:r>
      <w:r w:rsidRPr="00E91D49">
        <w:rPr>
          <w:rFonts w:ascii="Calibri" w:hAnsi="Calibri" w:cs="Calibri"/>
          <w:sz w:val="20"/>
          <w:szCs w:val="20"/>
        </w:rPr>
        <w:t xml:space="preserve">svědčení odborné způsobilosti koordinátora BOZP na staveništi podle § 14 zákona č. 309/2006 Sb., o zajištění dalších podmínek bezpečnosti a ochrany zdraví </w:t>
      </w:r>
      <w:r w:rsidRPr="00E91D49">
        <w:rPr>
          <w:rFonts w:ascii="Calibri" w:hAnsi="Calibri" w:cs="Calibri"/>
          <w:sz w:val="20"/>
          <w:szCs w:val="20"/>
        </w:rPr>
        <w:lastRenderedPageBreak/>
        <w:t>při práci a dle nařízení vlády č. 592/2006 Sb., dle § 6, 7, 8, potvrzující úspěšné vykonání zkoušky vydané firmou akreditovanou Ministerstvem práce a sociálních věcí (MPSV).</w:t>
      </w:r>
    </w:p>
    <w:p w:rsidR="00B574F0" w:rsidRPr="00E91D49" w:rsidRDefault="005B1CC6" w:rsidP="002B0743">
      <w:pPr>
        <w:spacing w:before="240"/>
        <w:ind w:left="1054"/>
        <w:jc w:val="both"/>
        <w:rPr>
          <w:rFonts w:ascii="Calibri" w:hAnsi="Calibri" w:cs="Calibri"/>
          <w:sz w:val="20"/>
          <w:szCs w:val="20"/>
        </w:rPr>
      </w:pPr>
      <w:r w:rsidRPr="00E91D49">
        <w:rPr>
          <w:rFonts w:ascii="Calibri" w:hAnsi="Calibri" w:cs="Calibri"/>
          <w:sz w:val="20"/>
          <w:szCs w:val="20"/>
        </w:rPr>
        <w:t xml:space="preserve">Doklady upravující odbornou způsobilost musí osvědčit odbornou způsobilost samotného dodavatele (je-li fyzickou osobou) nebo jiné osoby, která bude pro dodavatele příslušnou činnost vykonávat (lze doložit u jednotlivých osob vedoucího personálu dle čl. 9.7 těchto Pokynů). </w:t>
      </w:r>
    </w:p>
    <w:p w:rsidR="00B574F0" w:rsidRPr="00E91D49" w:rsidRDefault="00B574F0" w:rsidP="003761D2">
      <w:pPr>
        <w:pStyle w:val="Odstavecseseznamem"/>
        <w:rPr>
          <w:rFonts w:ascii="Calibri" w:hAnsi="Calibri" w:cs="Calibri"/>
          <w:sz w:val="20"/>
          <w:szCs w:val="20"/>
        </w:rPr>
      </w:pPr>
    </w:p>
    <w:p w:rsidR="00B574F0" w:rsidRPr="00E91D49" w:rsidRDefault="00B574F0" w:rsidP="00F24A21">
      <w:pPr>
        <w:numPr>
          <w:ilvl w:val="1"/>
          <w:numId w:val="30"/>
        </w:numPr>
        <w:jc w:val="both"/>
        <w:rPr>
          <w:rFonts w:ascii="Calibri" w:hAnsi="Calibri" w:cs="Calibri"/>
          <w:b/>
          <w:bCs/>
          <w:sz w:val="20"/>
          <w:szCs w:val="20"/>
        </w:rPr>
      </w:pPr>
      <w:r w:rsidRPr="00E91D49">
        <w:rPr>
          <w:rFonts w:ascii="Calibri" w:hAnsi="Calibri" w:cs="Calibri"/>
          <w:b/>
          <w:bCs/>
          <w:sz w:val="20"/>
          <w:szCs w:val="20"/>
        </w:rPr>
        <w:t>Ekonomická a finanční způsobilost:</w:t>
      </w:r>
    </w:p>
    <w:p w:rsidR="00B574F0" w:rsidRPr="00E91D49" w:rsidRDefault="00B574F0" w:rsidP="00476B75">
      <w:pPr>
        <w:ind w:left="1797" w:hanging="357"/>
        <w:jc w:val="both"/>
        <w:rPr>
          <w:rFonts w:ascii="Calibri" w:hAnsi="Calibri" w:cs="Calibri"/>
          <w:sz w:val="20"/>
          <w:szCs w:val="20"/>
        </w:rPr>
      </w:pPr>
    </w:p>
    <w:p w:rsidR="00B574F0" w:rsidRPr="00E91D49" w:rsidRDefault="00B574F0" w:rsidP="00F24A21">
      <w:pPr>
        <w:numPr>
          <w:ilvl w:val="0"/>
          <w:numId w:val="15"/>
        </w:numPr>
        <w:ind w:left="1414"/>
        <w:jc w:val="both"/>
        <w:rPr>
          <w:rFonts w:ascii="Calibri" w:hAnsi="Calibri" w:cs="Calibri"/>
          <w:sz w:val="20"/>
          <w:szCs w:val="20"/>
        </w:rPr>
      </w:pPr>
      <w:r w:rsidRPr="00E91D49">
        <w:rPr>
          <w:rFonts w:ascii="Calibri" w:hAnsi="Calibri" w:cs="Calibri"/>
          <w:sz w:val="20"/>
          <w:szCs w:val="20"/>
        </w:rPr>
        <w:t>Zadavatel požaduje předložení čestného prohlášení dodavatele o jeho ekonomické a finanční způsobilosti splnit veřejnou zakázku.</w:t>
      </w:r>
    </w:p>
    <w:p w:rsidR="00B574F0" w:rsidRPr="00E91D49" w:rsidRDefault="00B574F0" w:rsidP="003135D5">
      <w:pPr>
        <w:ind w:left="1414"/>
        <w:jc w:val="both"/>
        <w:rPr>
          <w:rFonts w:ascii="Calibri" w:hAnsi="Calibri" w:cs="Calibri"/>
          <w:sz w:val="20"/>
          <w:szCs w:val="20"/>
        </w:rPr>
      </w:pPr>
    </w:p>
    <w:p w:rsidR="00B574F0" w:rsidRPr="00E91D49" w:rsidRDefault="00B574F0" w:rsidP="00F24A21">
      <w:pPr>
        <w:numPr>
          <w:ilvl w:val="1"/>
          <w:numId w:val="30"/>
        </w:numPr>
        <w:jc w:val="both"/>
        <w:rPr>
          <w:rFonts w:ascii="Calibri" w:hAnsi="Calibri" w:cs="Calibri"/>
          <w:b/>
          <w:bCs/>
          <w:sz w:val="20"/>
          <w:szCs w:val="20"/>
        </w:rPr>
      </w:pPr>
      <w:bookmarkStart w:id="22" w:name="_Ref310499167"/>
      <w:r w:rsidRPr="00E91D49">
        <w:rPr>
          <w:rFonts w:ascii="Calibri" w:hAnsi="Calibri" w:cs="Calibri"/>
          <w:b/>
          <w:bCs/>
          <w:sz w:val="20"/>
          <w:szCs w:val="20"/>
        </w:rPr>
        <w:t>Technické kvalifikační předpoklady:</w:t>
      </w:r>
      <w:bookmarkEnd w:id="22"/>
    </w:p>
    <w:p w:rsidR="00B574F0" w:rsidRPr="00E91D49" w:rsidRDefault="00B574F0" w:rsidP="00E77582">
      <w:pPr>
        <w:ind w:left="1414"/>
        <w:jc w:val="both"/>
        <w:rPr>
          <w:rFonts w:ascii="Calibri" w:hAnsi="Calibri" w:cs="Calibri"/>
          <w:sz w:val="20"/>
          <w:szCs w:val="20"/>
        </w:rPr>
      </w:pPr>
    </w:p>
    <w:p w:rsidR="00B574F0" w:rsidRPr="00E91D49" w:rsidRDefault="00B574F0" w:rsidP="00F24A21">
      <w:pPr>
        <w:numPr>
          <w:ilvl w:val="0"/>
          <w:numId w:val="15"/>
        </w:numPr>
        <w:ind w:left="1414"/>
        <w:jc w:val="both"/>
        <w:rPr>
          <w:rFonts w:ascii="Calibri" w:hAnsi="Calibri" w:cs="Calibri"/>
          <w:sz w:val="20"/>
          <w:szCs w:val="20"/>
        </w:rPr>
      </w:pPr>
      <w:r w:rsidRPr="00E91D49">
        <w:rPr>
          <w:rFonts w:ascii="Calibri" w:hAnsi="Calibri" w:cs="Calibri"/>
          <w:sz w:val="20"/>
          <w:szCs w:val="20"/>
        </w:rPr>
        <w:t xml:space="preserve">Zadavatel požaduje předložení seznamu významných </w:t>
      </w:r>
      <w:r w:rsidR="008174E9" w:rsidRPr="00E91D49">
        <w:rPr>
          <w:rFonts w:ascii="Calibri" w:hAnsi="Calibri" w:cs="Calibri"/>
          <w:sz w:val="20"/>
          <w:szCs w:val="20"/>
        </w:rPr>
        <w:t xml:space="preserve">ukončených </w:t>
      </w:r>
      <w:r w:rsidRPr="00E91D49">
        <w:rPr>
          <w:rFonts w:ascii="Calibri" w:hAnsi="Calibri" w:cs="Calibri"/>
          <w:sz w:val="20"/>
          <w:szCs w:val="20"/>
        </w:rPr>
        <w:t xml:space="preserve">služeb </w:t>
      </w:r>
      <w:r w:rsidR="00245FDB" w:rsidRPr="00E91D49">
        <w:rPr>
          <w:rFonts w:ascii="Calibri" w:hAnsi="Calibri" w:cs="Calibri"/>
          <w:sz w:val="20"/>
          <w:szCs w:val="20"/>
        </w:rPr>
        <w:t xml:space="preserve">obdobného charakteru </w:t>
      </w:r>
      <w:r w:rsidRPr="00E91D49">
        <w:rPr>
          <w:rFonts w:ascii="Calibri" w:hAnsi="Calibri" w:cs="Calibri"/>
          <w:sz w:val="20"/>
          <w:szCs w:val="20"/>
        </w:rPr>
        <w:t>poskytnutých dodavatelem v posledních 3 letech</w:t>
      </w:r>
      <w:r w:rsidR="00245FDB" w:rsidRPr="00E91D49">
        <w:rPr>
          <w:rFonts w:ascii="Calibri" w:hAnsi="Calibri" w:cs="Calibri"/>
          <w:sz w:val="20"/>
          <w:szCs w:val="20"/>
        </w:rPr>
        <w:t xml:space="preserve">. Za služby obdobného charakteru se pokládají projekční práce ve stupni </w:t>
      </w:r>
      <w:r w:rsidR="0064119A" w:rsidRPr="00E91D49">
        <w:rPr>
          <w:rFonts w:ascii="Calibri" w:hAnsi="Calibri" w:cs="Calibri"/>
          <w:sz w:val="20"/>
          <w:szCs w:val="20"/>
        </w:rPr>
        <w:t xml:space="preserve">projekt, tj. </w:t>
      </w:r>
      <w:r w:rsidR="00245FDB" w:rsidRPr="00E91D49">
        <w:rPr>
          <w:rFonts w:ascii="Calibri" w:hAnsi="Calibri" w:cs="Calibri"/>
          <w:sz w:val="20"/>
          <w:szCs w:val="20"/>
        </w:rPr>
        <w:t>projektové dokumentace pro realizaci staveb drah ve smyslu § 5 odst. 1 a § 3 odst. 1 zák. č. 266/1994 Sb., o dráhách, ve znění pozdějších předpisů. V předmětném seznamu musí být uveden i rozsah a doba poskytnutí obdobných služeb. P</w:t>
      </w:r>
      <w:r w:rsidRPr="00E91D49">
        <w:rPr>
          <w:rFonts w:ascii="Calibri" w:hAnsi="Calibri" w:cs="Calibri"/>
          <w:sz w:val="20"/>
          <w:szCs w:val="20"/>
        </w:rPr>
        <w:t>řílohou tohoto seznamu musí být:</w:t>
      </w:r>
    </w:p>
    <w:p w:rsidR="00B574F0" w:rsidRPr="00E91D49" w:rsidRDefault="00B574F0" w:rsidP="00F24A21">
      <w:pPr>
        <w:numPr>
          <w:ilvl w:val="0"/>
          <w:numId w:val="19"/>
        </w:numPr>
        <w:jc w:val="both"/>
        <w:rPr>
          <w:rFonts w:ascii="Calibri" w:hAnsi="Calibri" w:cs="Calibri"/>
          <w:sz w:val="20"/>
          <w:szCs w:val="20"/>
        </w:rPr>
      </w:pPr>
      <w:bookmarkStart w:id="23" w:name="_Ref310498696"/>
      <w:r w:rsidRPr="00E91D49">
        <w:rPr>
          <w:rFonts w:ascii="Calibri" w:hAnsi="Calibri" w:cs="Calibri"/>
          <w:sz w:val="20"/>
          <w:szCs w:val="20"/>
        </w:rPr>
        <w:t>osvědčení vydané veřejným zadavatelem, pokud byly služby poskytovány veřejnému zadavateli</w:t>
      </w:r>
      <w:r w:rsidR="00245FDB" w:rsidRPr="00E91D49">
        <w:rPr>
          <w:rFonts w:ascii="Calibri" w:hAnsi="Calibri" w:cs="Calibri"/>
          <w:sz w:val="20"/>
          <w:szCs w:val="20"/>
        </w:rPr>
        <w:t>,</w:t>
      </w:r>
      <w:r w:rsidRPr="00E91D49">
        <w:rPr>
          <w:rFonts w:ascii="Calibri" w:hAnsi="Calibri" w:cs="Calibri"/>
          <w:sz w:val="20"/>
          <w:szCs w:val="20"/>
        </w:rPr>
        <w:t xml:space="preserve"> nebo</w:t>
      </w:r>
      <w:bookmarkEnd w:id="23"/>
    </w:p>
    <w:p w:rsidR="00B574F0" w:rsidRPr="00E91D49" w:rsidRDefault="00B574F0" w:rsidP="00F24A21">
      <w:pPr>
        <w:numPr>
          <w:ilvl w:val="0"/>
          <w:numId w:val="19"/>
        </w:numPr>
        <w:jc w:val="both"/>
        <w:rPr>
          <w:rFonts w:ascii="Calibri" w:hAnsi="Calibri" w:cs="Calibri"/>
          <w:sz w:val="20"/>
          <w:szCs w:val="20"/>
        </w:rPr>
      </w:pPr>
      <w:bookmarkStart w:id="24" w:name="_Ref310498615"/>
      <w:r w:rsidRPr="00E91D49">
        <w:rPr>
          <w:rFonts w:ascii="Calibri" w:hAnsi="Calibri" w:cs="Calibri"/>
          <w:sz w:val="20"/>
          <w:szCs w:val="20"/>
        </w:rPr>
        <w:t>osvědčení vydané jinou osob</w:t>
      </w:r>
      <w:r w:rsidR="00245FDB" w:rsidRPr="00E91D49">
        <w:rPr>
          <w:rFonts w:ascii="Calibri" w:hAnsi="Calibri" w:cs="Calibri"/>
          <w:sz w:val="20"/>
          <w:szCs w:val="20"/>
        </w:rPr>
        <w:t>o</w:t>
      </w:r>
      <w:r w:rsidRPr="00E91D49">
        <w:rPr>
          <w:rFonts w:ascii="Calibri" w:hAnsi="Calibri" w:cs="Calibri"/>
          <w:sz w:val="20"/>
          <w:szCs w:val="20"/>
        </w:rPr>
        <w:t>u, pokud byly služby poskytovány jiné osobě než veřejnému zadavateli</w:t>
      </w:r>
      <w:r w:rsidR="00245FDB" w:rsidRPr="00E91D49">
        <w:rPr>
          <w:rFonts w:ascii="Calibri" w:hAnsi="Calibri" w:cs="Calibri"/>
          <w:sz w:val="20"/>
          <w:szCs w:val="20"/>
        </w:rPr>
        <w:t>,</w:t>
      </w:r>
      <w:r w:rsidRPr="00E91D49">
        <w:rPr>
          <w:rFonts w:ascii="Calibri" w:hAnsi="Calibri" w:cs="Calibri"/>
          <w:sz w:val="20"/>
          <w:szCs w:val="20"/>
        </w:rPr>
        <w:t xml:space="preserve"> nebo</w:t>
      </w:r>
      <w:bookmarkEnd w:id="24"/>
    </w:p>
    <w:p w:rsidR="00B574F0" w:rsidRPr="00E91D49" w:rsidRDefault="00B574F0" w:rsidP="00F24A21">
      <w:pPr>
        <w:numPr>
          <w:ilvl w:val="0"/>
          <w:numId w:val="19"/>
        </w:numPr>
        <w:jc w:val="both"/>
        <w:rPr>
          <w:rFonts w:ascii="Calibri" w:hAnsi="Calibri" w:cs="Calibri"/>
          <w:sz w:val="20"/>
          <w:szCs w:val="20"/>
        </w:rPr>
      </w:pPr>
      <w:bookmarkStart w:id="25" w:name="_Ref310498698"/>
      <w:r w:rsidRPr="00E91D49">
        <w:rPr>
          <w:rFonts w:ascii="Calibri" w:hAnsi="Calibri" w:cs="Calibri"/>
          <w:sz w:val="20"/>
          <w:szCs w:val="20"/>
        </w:rPr>
        <w:t xml:space="preserve">smlouva s jinou osobou a doklad o uskutečnění plnění dodavatele, není-li současně možné osvědčení podle bodu </w:t>
      </w:r>
      <w:r w:rsidR="00486022" w:rsidRPr="00E91D49">
        <w:fldChar w:fldCharType="begin"/>
      </w:r>
      <w:r w:rsidR="00486022" w:rsidRPr="00E91D49">
        <w:instrText xml:space="preserve"> REF _Ref310498615 \r \h  \* MERGEFORMAT </w:instrText>
      </w:r>
      <w:r w:rsidR="00486022" w:rsidRPr="00E91D49">
        <w:fldChar w:fldCharType="separate"/>
      </w:r>
      <w:proofErr w:type="spellStart"/>
      <w:r w:rsidR="0049130C" w:rsidRPr="0049130C">
        <w:rPr>
          <w:rFonts w:ascii="Calibri" w:hAnsi="Calibri" w:cs="Calibri"/>
          <w:sz w:val="20"/>
          <w:szCs w:val="20"/>
        </w:rPr>
        <w:t>ii</w:t>
      </w:r>
      <w:proofErr w:type="spellEnd"/>
      <w:r w:rsidR="00486022" w:rsidRPr="00E91D49">
        <w:fldChar w:fldCharType="end"/>
      </w:r>
      <w:r w:rsidRPr="00E91D49">
        <w:rPr>
          <w:rFonts w:ascii="Calibri" w:hAnsi="Calibri" w:cs="Calibri"/>
          <w:sz w:val="20"/>
          <w:szCs w:val="20"/>
        </w:rPr>
        <w:t xml:space="preserve"> od této osoby získat z důvodů spočívajících na její straně.</w:t>
      </w:r>
      <w:bookmarkEnd w:id="25"/>
    </w:p>
    <w:p w:rsidR="00B574F0" w:rsidRPr="00E91D49" w:rsidRDefault="00B574F0" w:rsidP="004378C4">
      <w:pPr>
        <w:ind w:left="1414"/>
        <w:jc w:val="both"/>
        <w:rPr>
          <w:rFonts w:ascii="Calibri" w:hAnsi="Calibri" w:cs="Calibri"/>
          <w:sz w:val="20"/>
          <w:szCs w:val="20"/>
        </w:rPr>
      </w:pPr>
      <w:r w:rsidRPr="00E91D49">
        <w:rPr>
          <w:rFonts w:ascii="Calibri" w:hAnsi="Calibri" w:cs="Calibri"/>
          <w:sz w:val="20"/>
          <w:szCs w:val="20"/>
        </w:rPr>
        <w:t xml:space="preserve">Dokumenty dle bodů </w:t>
      </w:r>
      <w:r w:rsidR="00245FDB" w:rsidRPr="00E91D49">
        <w:rPr>
          <w:rFonts w:asciiTheme="minorHAnsi" w:hAnsiTheme="minorHAnsi"/>
          <w:sz w:val="20"/>
          <w:szCs w:val="20"/>
        </w:rPr>
        <w:t>i</w:t>
      </w:r>
      <w:r w:rsidRPr="00E91D49">
        <w:rPr>
          <w:rFonts w:ascii="Calibri" w:hAnsi="Calibri" w:cs="Calibri"/>
          <w:sz w:val="20"/>
          <w:szCs w:val="20"/>
        </w:rPr>
        <w:t xml:space="preserve">, </w:t>
      </w:r>
      <w:r w:rsidR="00486022" w:rsidRPr="00E91D49">
        <w:fldChar w:fldCharType="begin"/>
      </w:r>
      <w:r w:rsidR="00486022" w:rsidRPr="00E91D49">
        <w:instrText xml:space="preserve"> REF _Ref310498615 \r \h  \* MERGEFORMAT </w:instrText>
      </w:r>
      <w:r w:rsidR="00486022" w:rsidRPr="00E91D49">
        <w:fldChar w:fldCharType="separate"/>
      </w:r>
      <w:proofErr w:type="spellStart"/>
      <w:r w:rsidR="0049130C" w:rsidRPr="0049130C">
        <w:rPr>
          <w:rFonts w:ascii="Calibri" w:hAnsi="Calibri" w:cs="Calibri"/>
          <w:sz w:val="20"/>
          <w:szCs w:val="20"/>
        </w:rPr>
        <w:t>ii</w:t>
      </w:r>
      <w:proofErr w:type="spellEnd"/>
      <w:r w:rsidR="00486022" w:rsidRPr="00E91D49">
        <w:fldChar w:fldCharType="end"/>
      </w:r>
      <w:r w:rsidRPr="00E91D49">
        <w:rPr>
          <w:rFonts w:ascii="Calibri" w:hAnsi="Calibri" w:cs="Calibri"/>
          <w:sz w:val="20"/>
          <w:szCs w:val="20"/>
        </w:rPr>
        <w:t xml:space="preserve"> či </w:t>
      </w:r>
      <w:r w:rsidR="00486022" w:rsidRPr="00E91D49">
        <w:fldChar w:fldCharType="begin"/>
      </w:r>
      <w:r w:rsidR="00486022" w:rsidRPr="00E91D49">
        <w:instrText xml:space="preserve"> REF _Ref310498698 \r \h  \* MERGEFORMAT </w:instrText>
      </w:r>
      <w:r w:rsidR="00486022" w:rsidRPr="00E91D49">
        <w:fldChar w:fldCharType="separate"/>
      </w:r>
      <w:proofErr w:type="spellStart"/>
      <w:r w:rsidR="0049130C" w:rsidRPr="0049130C">
        <w:rPr>
          <w:rFonts w:ascii="Calibri" w:hAnsi="Calibri" w:cs="Calibri"/>
          <w:sz w:val="20"/>
          <w:szCs w:val="20"/>
        </w:rPr>
        <w:t>iii</w:t>
      </w:r>
      <w:proofErr w:type="spellEnd"/>
      <w:r w:rsidR="00486022" w:rsidRPr="00E91D49">
        <w:fldChar w:fldCharType="end"/>
      </w:r>
      <w:r w:rsidRPr="00E91D49">
        <w:rPr>
          <w:rFonts w:ascii="Calibri" w:hAnsi="Calibri" w:cs="Calibri"/>
          <w:sz w:val="20"/>
          <w:szCs w:val="20"/>
        </w:rPr>
        <w:t xml:space="preserve"> výše musí být předloženy i v případě, že byla objednatelem Správa železniční dopravní cesty, státní organizace, nebo České dráhy, a.s.</w:t>
      </w:r>
    </w:p>
    <w:p w:rsidR="00B574F0" w:rsidRPr="00E91D49" w:rsidRDefault="00B574F0" w:rsidP="00895CE2">
      <w:pPr>
        <w:ind w:left="1414"/>
        <w:jc w:val="both"/>
        <w:rPr>
          <w:rFonts w:ascii="Calibri" w:hAnsi="Calibri" w:cs="Calibri"/>
          <w:sz w:val="20"/>
          <w:szCs w:val="20"/>
        </w:rPr>
      </w:pPr>
    </w:p>
    <w:p w:rsidR="00946F5D" w:rsidRPr="00E91D49" w:rsidRDefault="00B574F0" w:rsidP="00895CE2">
      <w:pPr>
        <w:ind w:left="1414"/>
        <w:jc w:val="both"/>
        <w:rPr>
          <w:rFonts w:ascii="Calibri" w:hAnsi="Calibri" w:cs="Calibri"/>
          <w:sz w:val="20"/>
          <w:szCs w:val="20"/>
        </w:rPr>
      </w:pPr>
      <w:r w:rsidRPr="00E91D49">
        <w:rPr>
          <w:rFonts w:ascii="Calibri" w:hAnsi="Calibri" w:cs="Calibri"/>
          <w:sz w:val="20"/>
          <w:szCs w:val="20"/>
        </w:rPr>
        <w:t xml:space="preserve">Dodavatel přitom musí předloženými dokumenty (tedy seznamem významných služeb a dokumenty dle bodů </w:t>
      </w:r>
      <w:r w:rsidR="00486022" w:rsidRPr="00E91D49">
        <w:rPr>
          <w:rFonts w:asciiTheme="minorHAnsi" w:hAnsiTheme="minorHAnsi"/>
          <w:sz w:val="20"/>
          <w:szCs w:val="20"/>
        </w:rPr>
        <w:fldChar w:fldCharType="begin"/>
      </w:r>
      <w:r w:rsidR="00486022" w:rsidRPr="00E91D49">
        <w:rPr>
          <w:rFonts w:asciiTheme="minorHAnsi" w:hAnsiTheme="minorHAnsi"/>
          <w:sz w:val="20"/>
          <w:szCs w:val="20"/>
        </w:rPr>
        <w:instrText xml:space="preserve"> REF _Ref310498696 \r \h  \* MERGEFORMAT </w:instrText>
      </w:r>
      <w:r w:rsidR="00486022" w:rsidRPr="00E91D49">
        <w:rPr>
          <w:rFonts w:asciiTheme="minorHAnsi" w:hAnsiTheme="minorHAnsi"/>
          <w:sz w:val="20"/>
          <w:szCs w:val="20"/>
        </w:rPr>
      </w:r>
      <w:r w:rsidR="00486022" w:rsidRPr="00E91D49">
        <w:rPr>
          <w:rFonts w:asciiTheme="minorHAnsi" w:hAnsiTheme="minorHAnsi"/>
          <w:sz w:val="20"/>
          <w:szCs w:val="20"/>
        </w:rPr>
        <w:fldChar w:fldCharType="separate"/>
      </w:r>
      <w:r w:rsidR="0049130C">
        <w:rPr>
          <w:rFonts w:asciiTheme="minorHAnsi" w:hAnsiTheme="minorHAnsi"/>
          <w:sz w:val="20"/>
          <w:szCs w:val="20"/>
        </w:rPr>
        <w:t>i</w:t>
      </w:r>
      <w:r w:rsidR="00486022" w:rsidRPr="00E91D49">
        <w:rPr>
          <w:rFonts w:asciiTheme="minorHAnsi" w:hAnsiTheme="minorHAnsi"/>
          <w:sz w:val="20"/>
          <w:szCs w:val="20"/>
        </w:rPr>
        <w:fldChar w:fldCharType="end"/>
      </w:r>
      <w:r w:rsidRPr="00E91D49">
        <w:rPr>
          <w:rFonts w:ascii="Calibri" w:hAnsi="Calibri" w:cs="Calibri"/>
          <w:sz w:val="20"/>
          <w:szCs w:val="20"/>
        </w:rPr>
        <w:t xml:space="preserve">, </w:t>
      </w:r>
      <w:r w:rsidR="00486022" w:rsidRPr="00E91D49">
        <w:fldChar w:fldCharType="begin"/>
      </w:r>
      <w:r w:rsidR="00486022" w:rsidRPr="00E91D49">
        <w:instrText xml:space="preserve"> REF _Ref310498615 \r \h  \* MERGEFORMAT </w:instrText>
      </w:r>
      <w:r w:rsidR="00486022" w:rsidRPr="00E91D49">
        <w:fldChar w:fldCharType="separate"/>
      </w:r>
      <w:proofErr w:type="spellStart"/>
      <w:r w:rsidR="0049130C" w:rsidRPr="0049130C">
        <w:rPr>
          <w:rFonts w:ascii="Calibri" w:hAnsi="Calibri" w:cs="Calibri"/>
          <w:sz w:val="20"/>
          <w:szCs w:val="20"/>
        </w:rPr>
        <w:t>ii</w:t>
      </w:r>
      <w:proofErr w:type="spellEnd"/>
      <w:r w:rsidR="00486022" w:rsidRPr="00E91D49">
        <w:fldChar w:fldCharType="end"/>
      </w:r>
      <w:r w:rsidRPr="00E91D49">
        <w:rPr>
          <w:rFonts w:ascii="Calibri" w:hAnsi="Calibri" w:cs="Calibri"/>
          <w:sz w:val="20"/>
          <w:szCs w:val="20"/>
        </w:rPr>
        <w:t xml:space="preserve"> či </w:t>
      </w:r>
      <w:r w:rsidR="00486022" w:rsidRPr="00E91D49">
        <w:fldChar w:fldCharType="begin"/>
      </w:r>
      <w:r w:rsidR="00486022" w:rsidRPr="00E91D49">
        <w:instrText xml:space="preserve"> REF _Ref310498698 \r \h  \* MERGEFORMAT </w:instrText>
      </w:r>
      <w:r w:rsidR="00486022" w:rsidRPr="00E91D49">
        <w:fldChar w:fldCharType="separate"/>
      </w:r>
      <w:proofErr w:type="spellStart"/>
      <w:r w:rsidR="0049130C" w:rsidRPr="0049130C">
        <w:rPr>
          <w:rFonts w:ascii="Calibri" w:hAnsi="Calibri" w:cs="Calibri"/>
          <w:sz w:val="20"/>
          <w:szCs w:val="20"/>
        </w:rPr>
        <w:t>iii</w:t>
      </w:r>
      <w:proofErr w:type="spellEnd"/>
      <w:r w:rsidR="00486022" w:rsidRPr="00E91D49">
        <w:fldChar w:fldCharType="end"/>
      </w:r>
      <w:r w:rsidRPr="00E91D49">
        <w:rPr>
          <w:rFonts w:ascii="Calibri" w:hAnsi="Calibri" w:cs="Calibri"/>
          <w:sz w:val="20"/>
          <w:szCs w:val="20"/>
        </w:rPr>
        <w:t xml:space="preserve"> výše) prokázat, že v uvedeném období poskytl alespoň </w:t>
      </w:r>
      <w:r w:rsidR="005A5C10" w:rsidRPr="00E91D49">
        <w:rPr>
          <w:rFonts w:ascii="Calibri" w:hAnsi="Calibri" w:cs="Calibri"/>
          <w:sz w:val="20"/>
          <w:szCs w:val="20"/>
          <w:lang w:val="en-US"/>
        </w:rPr>
        <w:t>3</w:t>
      </w:r>
      <w:r w:rsidR="005737ED" w:rsidRPr="00E91D49">
        <w:rPr>
          <w:rFonts w:ascii="Calibri" w:hAnsi="Calibri" w:cs="Calibri"/>
          <w:sz w:val="20"/>
          <w:szCs w:val="20"/>
        </w:rPr>
        <w:t xml:space="preserve"> </w:t>
      </w:r>
      <w:r w:rsidR="0098685B" w:rsidRPr="00E91D49">
        <w:rPr>
          <w:rFonts w:ascii="Calibri" w:hAnsi="Calibri" w:cs="Calibri"/>
          <w:sz w:val="20"/>
          <w:szCs w:val="20"/>
        </w:rPr>
        <w:t xml:space="preserve"> služby v oblasti projektování staveb drah</w:t>
      </w:r>
      <w:r w:rsidR="002D403C" w:rsidRPr="00E91D49">
        <w:rPr>
          <w:rFonts w:ascii="Calibri" w:hAnsi="Calibri" w:cs="Calibri"/>
          <w:sz w:val="20"/>
          <w:szCs w:val="20"/>
        </w:rPr>
        <w:t xml:space="preserve"> </w:t>
      </w:r>
      <w:r w:rsidR="005A5C10" w:rsidRPr="00E91D49">
        <w:rPr>
          <w:rFonts w:ascii="Calibri" w:hAnsi="Calibri" w:cs="Calibri"/>
          <w:sz w:val="20"/>
          <w:szCs w:val="20"/>
        </w:rPr>
        <w:t xml:space="preserve">zahrnující rekonstrukce železničního svršku a spodku, mostu, pozemních staveb a sdělovacího a zabezpečovacího zařízení </w:t>
      </w:r>
      <w:r w:rsidR="002D403C" w:rsidRPr="00E91D49">
        <w:rPr>
          <w:rFonts w:ascii="Calibri" w:hAnsi="Calibri" w:cs="Calibri"/>
          <w:sz w:val="20"/>
          <w:szCs w:val="20"/>
        </w:rPr>
        <w:t>ve stupni projekt</w:t>
      </w:r>
      <w:r w:rsidR="00E55949" w:rsidRPr="00E91D49">
        <w:rPr>
          <w:rFonts w:ascii="Calibri" w:hAnsi="Calibri" w:cs="Calibri"/>
          <w:sz w:val="20"/>
          <w:szCs w:val="20"/>
        </w:rPr>
        <w:t xml:space="preserve"> (P)</w:t>
      </w:r>
      <w:r w:rsidR="00C035B7" w:rsidRPr="00E91D49">
        <w:rPr>
          <w:rFonts w:ascii="Calibri" w:hAnsi="Calibri" w:cs="Calibri"/>
          <w:sz w:val="20"/>
          <w:szCs w:val="20"/>
        </w:rPr>
        <w:t>.</w:t>
      </w:r>
    </w:p>
    <w:p w:rsidR="00C035B7" w:rsidRPr="00E91D49" w:rsidRDefault="00C035B7" w:rsidP="00895CE2">
      <w:pPr>
        <w:ind w:left="1414"/>
        <w:jc w:val="both"/>
        <w:rPr>
          <w:rFonts w:ascii="Calibri" w:hAnsi="Calibri" w:cs="Calibri"/>
          <w:sz w:val="20"/>
          <w:szCs w:val="20"/>
        </w:rPr>
      </w:pPr>
    </w:p>
    <w:p w:rsidR="00ED08AF" w:rsidRPr="00E91D49" w:rsidRDefault="00ED08AF" w:rsidP="00711A2E">
      <w:pPr>
        <w:ind w:left="1418"/>
        <w:jc w:val="both"/>
        <w:rPr>
          <w:rFonts w:ascii="Calibri" w:hAnsi="Calibri" w:cs="Calibri"/>
          <w:sz w:val="20"/>
          <w:szCs w:val="20"/>
        </w:rPr>
      </w:pPr>
      <w:r w:rsidRPr="00E91D49">
        <w:rPr>
          <w:rFonts w:ascii="Calibri" w:hAnsi="Calibri" w:cs="Calibri"/>
          <w:sz w:val="20"/>
          <w:szCs w:val="20"/>
        </w:rPr>
        <w:t>Celkový součet cen projektových prací za poslední 3 roky, za které byl dodavatel odpovědný (tj. podíl na zakázce), musí dosahovat minimálně</w:t>
      </w:r>
      <w:r w:rsidR="003471DD" w:rsidRPr="00E91D49">
        <w:rPr>
          <w:rFonts w:ascii="Calibri" w:hAnsi="Calibri" w:cs="Calibri"/>
          <w:sz w:val="20"/>
          <w:szCs w:val="20"/>
        </w:rPr>
        <w:t xml:space="preserve"> </w:t>
      </w:r>
      <w:r w:rsidR="005A5C10" w:rsidRPr="00E91D49">
        <w:rPr>
          <w:rFonts w:ascii="Calibri" w:hAnsi="Calibri" w:cs="Calibri"/>
          <w:sz w:val="20"/>
          <w:szCs w:val="20"/>
        </w:rPr>
        <w:t xml:space="preserve"> </w:t>
      </w:r>
      <w:proofErr w:type="spellStart"/>
      <w:r w:rsidR="005A5C10" w:rsidRPr="00E91D49">
        <w:rPr>
          <w:rFonts w:ascii="Calibri" w:hAnsi="Calibri" w:cs="Calibri"/>
          <w:sz w:val="20"/>
          <w:szCs w:val="20"/>
          <w:lang w:val="en-US"/>
        </w:rPr>
        <w:t>ve</w:t>
      </w:r>
      <w:proofErr w:type="spellEnd"/>
      <w:r w:rsidR="005A5C10" w:rsidRPr="00E91D49">
        <w:rPr>
          <w:rFonts w:ascii="Calibri" w:hAnsi="Calibri" w:cs="Calibri"/>
          <w:sz w:val="20"/>
          <w:szCs w:val="20"/>
          <w:lang w:val="en-US"/>
        </w:rPr>
        <w:t xml:space="preserve"> 14 mil. </w:t>
      </w:r>
      <w:r w:rsidR="005737ED" w:rsidRPr="00E91D49">
        <w:rPr>
          <w:rFonts w:ascii="Calibri" w:hAnsi="Calibri" w:cs="Calibri"/>
          <w:b/>
          <w:bCs/>
          <w:sz w:val="20"/>
          <w:szCs w:val="20"/>
        </w:rPr>
        <w:t xml:space="preserve"> </w:t>
      </w:r>
      <w:r w:rsidR="0027629F" w:rsidRPr="00E91D49">
        <w:rPr>
          <w:rFonts w:ascii="Calibri" w:hAnsi="Calibri" w:cs="Calibri"/>
          <w:sz w:val="20"/>
          <w:szCs w:val="20"/>
        </w:rPr>
        <w:t>Kč bez DPH</w:t>
      </w:r>
      <w:r w:rsidR="00FE5CFB" w:rsidRPr="00E91D49">
        <w:rPr>
          <w:rFonts w:ascii="Calibri" w:hAnsi="Calibri" w:cs="Calibri"/>
          <w:sz w:val="20"/>
          <w:szCs w:val="20"/>
        </w:rPr>
        <w:t>, přičemž nejméně jedna služb</w:t>
      </w:r>
      <w:r w:rsidR="009B46CA" w:rsidRPr="00E91D49">
        <w:rPr>
          <w:rFonts w:ascii="Calibri" w:hAnsi="Calibri" w:cs="Calibri"/>
          <w:sz w:val="20"/>
          <w:szCs w:val="20"/>
        </w:rPr>
        <w:t>a</w:t>
      </w:r>
      <w:r w:rsidR="00FE5CFB" w:rsidRPr="00E91D49">
        <w:rPr>
          <w:rFonts w:ascii="Calibri" w:hAnsi="Calibri" w:cs="Calibri"/>
          <w:sz w:val="20"/>
          <w:szCs w:val="20"/>
        </w:rPr>
        <w:t xml:space="preserve"> musí dosahovat hodnoty nejméně </w:t>
      </w:r>
      <w:r w:rsidR="005A5C10" w:rsidRPr="00E91D49">
        <w:rPr>
          <w:rFonts w:ascii="Calibri" w:hAnsi="Calibri" w:cs="Calibri"/>
          <w:sz w:val="20"/>
          <w:szCs w:val="20"/>
          <w:lang w:val="en-US"/>
        </w:rPr>
        <w:t>8 mil.</w:t>
      </w:r>
      <w:r w:rsidR="005737ED" w:rsidRPr="00E91D49">
        <w:rPr>
          <w:rFonts w:ascii="Calibri" w:hAnsi="Calibri" w:cs="Calibri"/>
          <w:b/>
          <w:bCs/>
          <w:sz w:val="20"/>
          <w:szCs w:val="20"/>
        </w:rPr>
        <w:t xml:space="preserve"> </w:t>
      </w:r>
      <w:r w:rsidR="00FE5CFB" w:rsidRPr="00E91D49">
        <w:rPr>
          <w:rFonts w:ascii="Calibri" w:hAnsi="Calibri" w:cs="Calibri"/>
          <w:sz w:val="20"/>
          <w:szCs w:val="20"/>
        </w:rPr>
        <w:t>Kč bez DPH.</w:t>
      </w:r>
      <w:r w:rsidR="009B46CA" w:rsidRPr="00E91D49">
        <w:rPr>
          <w:rFonts w:ascii="Calibri" w:hAnsi="Calibri" w:cs="Calibri"/>
          <w:sz w:val="20"/>
          <w:szCs w:val="20"/>
        </w:rPr>
        <w:t xml:space="preserve"> Skutečností rozhodnou pro počátek běhu tříleté lhůty je poslední den lhůty pro podání nabídek.</w:t>
      </w:r>
    </w:p>
    <w:p w:rsidR="00370F4C" w:rsidRPr="00E91D49" w:rsidRDefault="00370F4C" w:rsidP="00711A2E">
      <w:pPr>
        <w:ind w:left="1418"/>
        <w:jc w:val="both"/>
        <w:rPr>
          <w:rFonts w:ascii="Calibri" w:hAnsi="Calibri" w:cs="Calibri"/>
          <w:sz w:val="20"/>
          <w:szCs w:val="20"/>
        </w:rPr>
      </w:pPr>
    </w:p>
    <w:p w:rsidR="00B574F0" w:rsidRPr="00E91D49" w:rsidRDefault="00B574F0" w:rsidP="00895CE2">
      <w:pPr>
        <w:ind w:left="1414"/>
        <w:jc w:val="both"/>
        <w:rPr>
          <w:rFonts w:ascii="Calibri" w:hAnsi="Calibri" w:cs="Calibri"/>
          <w:sz w:val="20"/>
          <w:szCs w:val="20"/>
        </w:rPr>
      </w:pPr>
      <w:r w:rsidRPr="00E91D49">
        <w:rPr>
          <w:rFonts w:ascii="Calibri" w:hAnsi="Calibri" w:cs="Calibri"/>
          <w:sz w:val="20"/>
          <w:szCs w:val="20"/>
        </w:rPr>
        <w:t xml:space="preserve">Seznam významných služeb bude předložen ve formě obsažené v Příloze č. </w:t>
      </w:r>
      <w:r w:rsidR="00B22914" w:rsidRPr="00E91D49">
        <w:rPr>
          <w:rFonts w:ascii="Calibri" w:hAnsi="Calibri" w:cs="Calibri"/>
          <w:sz w:val="20"/>
          <w:szCs w:val="20"/>
        </w:rPr>
        <w:t>5</w:t>
      </w:r>
      <w:r w:rsidRPr="00E91D49">
        <w:rPr>
          <w:rFonts w:ascii="Calibri" w:hAnsi="Calibri" w:cs="Calibri"/>
          <w:sz w:val="20"/>
          <w:szCs w:val="20"/>
        </w:rPr>
        <w:t xml:space="preserve"> těchto Pokynů, je</w:t>
      </w:r>
      <w:r w:rsidR="00B1321F" w:rsidRPr="00E91D49">
        <w:rPr>
          <w:rFonts w:ascii="Calibri" w:hAnsi="Calibri" w:cs="Calibri"/>
          <w:sz w:val="20"/>
          <w:szCs w:val="20"/>
        </w:rPr>
        <w:t xml:space="preserve">jíž přílohou budou dokumenty dle </w:t>
      </w:r>
      <w:r w:rsidRPr="00E91D49">
        <w:rPr>
          <w:rFonts w:ascii="Calibri" w:hAnsi="Calibri" w:cs="Calibri"/>
          <w:sz w:val="20"/>
          <w:szCs w:val="20"/>
        </w:rPr>
        <w:t xml:space="preserve">bodů </w:t>
      </w:r>
      <w:r w:rsidR="00486022" w:rsidRPr="00E91D49">
        <w:rPr>
          <w:rFonts w:ascii="Calibri" w:hAnsi="Calibri" w:cs="Calibri"/>
          <w:sz w:val="20"/>
          <w:szCs w:val="20"/>
        </w:rPr>
        <w:fldChar w:fldCharType="begin"/>
      </w:r>
      <w:r w:rsidR="00486022" w:rsidRPr="00E91D49">
        <w:rPr>
          <w:rFonts w:ascii="Calibri" w:hAnsi="Calibri" w:cs="Calibri"/>
          <w:sz w:val="20"/>
          <w:szCs w:val="20"/>
        </w:rPr>
        <w:instrText xml:space="preserve"> REF _Ref310498696 \r \h  \* MERGEFORMAT </w:instrText>
      </w:r>
      <w:r w:rsidR="00486022" w:rsidRPr="00E91D49">
        <w:rPr>
          <w:rFonts w:ascii="Calibri" w:hAnsi="Calibri" w:cs="Calibri"/>
          <w:sz w:val="20"/>
          <w:szCs w:val="20"/>
        </w:rPr>
      </w:r>
      <w:r w:rsidR="00486022" w:rsidRPr="00E91D49">
        <w:rPr>
          <w:rFonts w:ascii="Calibri" w:hAnsi="Calibri" w:cs="Calibri"/>
          <w:sz w:val="20"/>
          <w:szCs w:val="20"/>
        </w:rPr>
        <w:fldChar w:fldCharType="separate"/>
      </w:r>
      <w:r w:rsidR="0049130C">
        <w:rPr>
          <w:rFonts w:ascii="Calibri" w:hAnsi="Calibri" w:cs="Calibri"/>
          <w:sz w:val="20"/>
          <w:szCs w:val="20"/>
        </w:rPr>
        <w:t>i</w:t>
      </w:r>
      <w:r w:rsidR="00486022" w:rsidRPr="00E91D49">
        <w:rPr>
          <w:rFonts w:ascii="Calibri" w:hAnsi="Calibri" w:cs="Calibri"/>
          <w:sz w:val="20"/>
          <w:szCs w:val="20"/>
        </w:rPr>
        <w:fldChar w:fldCharType="end"/>
      </w:r>
      <w:r w:rsidR="00B1321F" w:rsidRPr="00E91D49">
        <w:rPr>
          <w:rFonts w:ascii="Calibri" w:hAnsi="Calibri" w:cs="Calibri"/>
          <w:sz w:val="20"/>
          <w:szCs w:val="20"/>
        </w:rPr>
        <w:t>. či</w:t>
      </w:r>
      <w:r w:rsidRPr="00E91D49">
        <w:rPr>
          <w:rFonts w:ascii="Calibri" w:hAnsi="Calibri" w:cs="Calibri"/>
          <w:sz w:val="20"/>
          <w:szCs w:val="20"/>
        </w:rPr>
        <w:t xml:space="preserve"> </w:t>
      </w:r>
      <w:r w:rsidR="00486022" w:rsidRPr="00E91D49">
        <w:rPr>
          <w:rFonts w:ascii="Calibri" w:hAnsi="Calibri" w:cs="Calibri"/>
          <w:sz w:val="20"/>
          <w:szCs w:val="20"/>
        </w:rPr>
        <w:fldChar w:fldCharType="begin"/>
      </w:r>
      <w:r w:rsidR="00486022" w:rsidRPr="00E91D49">
        <w:rPr>
          <w:rFonts w:ascii="Calibri" w:hAnsi="Calibri" w:cs="Calibri"/>
          <w:sz w:val="20"/>
          <w:szCs w:val="20"/>
        </w:rPr>
        <w:instrText xml:space="preserve"> REF _Ref310498615 \r \h  \* MERGEFORMAT </w:instrText>
      </w:r>
      <w:r w:rsidR="00486022" w:rsidRPr="00E91D49">
        <w:rPr>
          <w:rFonts w:ascii="Calibri" w:hAnsi="Calibri" w:cs="Calibri"/>
          <w:sz w:val="20"/>
          <w:szCs w:val="20"/>
        </w:rPr>
      </w:r>
      <w:r w:rsidR="00486022" w:rsidRPr="00E91D49">
        <w:rPr>
          <w:rFonts w:ascii="Calibri" w:hAnsi="Calibri" w:cs="Calibri"/>
          <w:sz w:val="20"/>
          <w:szCs w:val="20"/>
        </w:rPr>
        <w:fldChar w:fldCharType="separate"/>
      </w:r>
      <w:proofErr w:type="spellStart"/>
      <w:r w:rsidR="0049130C">
        <w:rPr>
          <w:rFonts w:ascii="Calibri" w:hAnsi="Calibri" w:cs="Calibri"/>
          <w:sz w:val="20"/>
          <w:szCs w:val="20"/>
        </w:rPr>
        <w:t>ii</w:t>
      </w:r>
      <w:proofErr w:type="spellEnd"/>
      <w:r w:rsidR="00486022" w:rsidRPr="00E91D49">
        <w:rPr>
          <w:rFonts w:ascii="Calibri" w:hAnsi="Calibri" w:cs="Calibri"/>
          <w:sz w:val="20"/>
          <w:szCs w:val="20"/>
        </w:rPr>
        <w:fldChar w:fldCharType="end"/>
      </w:r>
      <w:r w:rsidR="00B1321F" w:rsidRPr="00E91D49">
        <w:rPr>
          <w:rFonts w:ascii="Calibri" w:hAnsi="Calibri" w:cs="Calibri"/>
          <w:sz w:val="20"/>
          <w:szCs w:val="20"/>
        </w:rPr>
        <w:t>. či</w:t>
      </w:r>
      <w:r w:rsidRPr="00E91D49">
        <w:rPr>
          <w:rFonts w:ascii="Calibri" w:hAnsi="Calibri" w:cs="Calibri"/>
          <w:sz w:val="20"/>
          <w:szCs w:val="20"/>
        </w:rPr>
        <w:t xml:space="preserve"> </w:t>
      </w:r>
      <w:r w:rsidR="00486022" w:rsidRPr="00E91D49">
        <w:rPr>
          <w:rFonts w:ascii="Calibri" w:hAnsi="Calibri" w:cs="Calibri"/>
          <w:sz w:val="20"/>
          <w:szCs w:val="20"/>
        </w:rPr>
        <w:fldChar w:fldCharType="begin"/>
      </w:r>
      <w:r w:rsidR="00486022" w:rsidRPr="00E91D49">
        <w:rPr>
          <w:rFonts w:ascii="Calibri" w:hAnsi="Calibri" w:cs="Calibri"/>
          <w:sz w:val="20"/>
          <w:szCs w:val="20"/>
        </w:rPr>
        <w:instrText xml:space="preserve"> REF _Ref310498698 \r \h  \* MERGEFORMAT </w:instrText>
      </w:r>
      <w:r w:rsidR="00486022" w:rsidRPr="00E91D49">
        <w:rPr>
          <w:rFonts w:ascii="Calibri" w:hAnsi="Calibri" w:cs="Calibri"/>
          <w:sz w:val="20"/>
          <w:szCs w:val="20"/>
        </w:rPr>
      </w:r>
      <w:r w:rsidR="00486022" w:rsidRPr="00E91D49">
        <w:rPr>
          <w:rFonts w:ascii="Calibri" w:hAnsi="Calibri" w:cs="Calibri"/>
          <w:sz w:val="20"/>
          <w:szCs w:val="20"/>
        </w:rPr>
        <w:fldChar w:fldCharType="separate"/>
      </w:r>
      <w:proofErr w:type="spellStart"/>
      <w:r w:rsidR="0049130C">
        <w:rPr>
          <w:rFonts w:ascii="Calibri" w:hAnsi="Calibri" w:cs="Calibri"/>
          <w:sz w:val="20"/>
          <w:szCs w:val="20"/>
        </w:rPr>
        <w:t>iii</w:t>
      </w:r>
      <w:proofErr w:type="spellEnd"/>
      <w:r w:rsidR="00486022" w:rsidRPr="00E91D49">
        <w:rPr>
          <w:rFonts w:ascii="Calibri" w:hAnsi="Calibri" w:cs="Calibri"/>
          <w:sz w:val="20"/>
          <w:szCs w:val="20"/>
        </w:rPr>
        <w:fldChar w:fldCharType="end"/>
      </w:r>
      <w:r w:rsidR="00B1321F" w:rsidRPr="00E91D49">
        <w:rPr>
          <w:rFonts w:ascii="Calibri" w:hAnsi="Calibri" w:cs="Calibri"/>
          <w:sz w:val="20"/>
          <w:szCs w:val="20"/>
        </w:rPr>
        <w:t xml:space="preserve">. </w:t>
      </w:r>
      <w:r w:rsidRPr="00E91D49">
        <w:rPr>
          <w:rFonts w:ascii="Calibri" w:hAnsi="Calibri" w:cs="Calibri"/>
          <w:sz w:val="20"/>
          <w:szCs w:val="20"/>
        </w:rPr>
        <w:t>výše.</w:t>
      </w:r>
    </w:p>
    <w:p w:rsidR="008E4A48" w:rsidRPr="00E91D49" w:rsidRDefault="008E4A48" w:rsidP="008E4A48">
      <w:pPr>
        <w:spacing w:before="120"/>
        <w:ind w:left="1412"/>
        <w:jc w:val="both"/>
        <w:rPr>
          <w:rFonts w:ascii="Calibri" w:hAnsi="Calibri" w:cs="Calibri"/>
          <w:sz w:val="20"/>
          <w:szCs w:val="20"/>
        </w:rPr>
      </w:pPr>
      <w:r w:rsidRPr="00E91D49">
        <w:rPr>
          <w:rFonts w:ascii="Calibri" w:hAnsi="Calibri" w:cs="Calibri"/>
          <w:sz w:val="20"/>
          <w:szCs w:val="20"/>
        </w:rPr>
        <w:t xml:space="preserve">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služeb. Byl-li dodavatel členem společnosti/sdružení či seskupení dodavatelů, avšak osvědčení objednatele o řádném plnění uvedené projekční práce je vydáno pouze pro tohoto dodavatele, jako člena společnosti/sdružení či seskupení dodavatelů, včetně uvedení ceny pouze jím provedených </w:t>
      </w:r>
      <w:r w:rsidRPr="00E91D49">
        <w:rPr>
          <w:rFonts w:ascii="Calibri" w:hAnsi="Calibri" w:cs="Calibri"/>
          <w:sz w:val="20"/>
          <w:szCs w:val="20"/>
        </w:rPr>
        <w:lastRenderedPageBreak/>
        <w:t>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B574F0" w:rsidRPr="00E91D49" w:rsidRDefault="00B574F0" w:rsidP="00895CE2">
      <w:pPr>
        <w:ind w:left="1414"/>
        <w:jc w:val="both"/>
        <w:rPr>
          <w:rFonts w:ascii="Calibri" w:hAnsi="Calibri" w:cs="Calibri"/>
          <w:sz w:val="20"/>
          <w:szCs w:val="20"/>
        </w:rPr>
      </w:pPr>
    </w:p>
    <w:p w:rsidR="005A025A" w:rsidRPr="00E91D49" w:rsidRDefault="00B574F0" w:rsidP="00F24A21">
      <w:pPr>
        <w:numPr>
          <w:ilvl w:val="0"/>
          <w:numId w:val="15"/>
        </w:numPr>
        <w:ind w:left="1414"/>
        <w:jc w:val="both"/>
      </w:pPr>
      <w:r w:rsidRPr="00E91D49">
        <w:rPr>
          <w:rFonts w:ascii="Calibri" w:hAnsi="Calibri" w:cs="Calibri"/>
          <w:sz w:val="20"/>
          <w:szCs w:val="20"/>
        </w:rPr>
        <w:t xml:space="preserve">Zadavatel požaduje předložení seznamu vedoucího personálu dodavatele. Zadavatel stanoví, že členové </w:t>
      </w:r>
      <w:r w:rsidR="00AB1AC0" w:rsidRPr="00E91D49">
        <w:rPr>
          <w:rFonts w:ascii="Calibri" w:hAnsi="Calibri" w:cs="Calibri"/>
          <w:sz w:val="20"/>
          <w:szCs w:val="20"/>
        </w:rPr>
        <w:t xml:space="preserve">vedoucího </w:t>
      </w:r>
      <w:r w:rsidRPr="00E91D49">
        <w:rPr>
          <w:rFonts w:ascii="Calibri" w:hAnsi="Calibri" w:cs="Calibri"/>
          <w:sz w:val="20"/>
          <w:szCs w:val="20"/>
        </w:rPr>
        <w:t xml:space="preserve">personálu mohou být zaměstnanci </w:t>
      </w:r>
      <w:r w:rsidR="00AB1AC0" w:rsidRPr="00E91D49">
        <w:rPr>
          <w:rFonts w:ascii="Calibri" w:hAnsi="Calibri" w:cs="Calibri"/>
          <w:sz w:val="20"/>
          <w:szCs w:val="20"/>
        </w:rPr>
        <w:t xml:space="preserve">dodavatele </w:t>
      </w:r>
      <w:r w:rsidRPr="00E91D49">
        <w:rPr>
          <w:rFonts w:ascii="Calibri" w:hAnsi="Calibri" w:cs="Calibri"/>
          <w:sz w:val="20"/>
          <w:szCs w:val="20"/>
        </w:rPr>
        <w:t>nebo osoby v jiném vztahu k</w:t>
      </w:r>
      <w:r w:rsidR="005A025A" w:rsidRPr="00E91D49">
        <w:rPr>
          <w:rFonts w:ascii="Calibri" w:hAnsi="Calibri" w:cs="Calibri"/>
          <w:sz w:val="20"/>
          <w:szCs w:val="20"/>
        </w:rPr>
        <w:t> </w:t>
      </w:r>
      <w:r w:rsidRPr="00E91D49">
        <w:rPr>
          <w:rFonts w:ascii="Calibri" w:hAnsi="Calibri" w:cs="Calibri"/>
          <w:sz w:val="20"/>
          <w:szCs w:val="20"/>
        </w:rPr>
        <w:t>dodavateli</w:t>
      </w:r>
      <w:r w:rsidR="005A025A" w:rsidRPr="00E91D49">
        <w:rPr>
          <w:rFonts w:ascii="Calibri" w:hAnsi="Calibri" w:cs="Calibri"/>
          <w:sz w:val="20"/>
          <w:szCs w:val="20"/>
        </w:rPr>
        <w:t>, tj. např. zaměstnanci jeho subdodavatelů</w:t>
      </w:r>
      <w:r w:rsidR="0052017F" w:rsidRPr="00E91D49">
        <w:t>.</w:t>
      </w:r>
    </w:p>
    <w:p w:rsidR="00B574F0" w:rsidRPr="00E91D49" w:rsidRDefault="00B574F0" w:rsidP="00A30BE1">
      <w:pPr>
        <w:spacing w:before="120"/>
        <w:ind w:left="1418"/>
        <w:jc w:val="both"/>
        <w:rPr>
          <w:rFonts w:ascii="Calibri" w:hAnsi="Calibri" w:cs="Calibri"/>
          <w:sz w:val="20"/>
          <w:szCs w:val="20"/>
        </w:rPr>
      </w:pPr>
      <w:r w:rsidRPr="00E91D49">
        <w:rPr>
          <w:rFonts w:ascii="Calibri" w:hAnsi="Calibri" w:cs="Calibri"/>
          <w:sz w:val="20"/>
          <w:szCs w:val="20"/>
        </w:rPr>
        <w:t>Přílohou tohoto seznamu budou profesní životopisy každého člena vedoucího personálu, doklady o nejvyšším dosaženém vzdělání každého člena vedoucího personálu a doklady k prokázání odborné kvalifikace.</w:t>
      </w:r>
    </w:p>
    <w:p w:rsidR="00B574F0" w:rsidRPr="00E91D49" w:rsidRDefault="00B574F0" w:rsidP="00A30BE1">
      <w:pPr>
        <w:spacing w:before="120"/>
        <w:ind w:left="1418"/>
        <w:jc w:val="both"/>
        <w:rPr>
          <w:rFonts w:ascii="Calibri" w:hAnsi="Calibri" w:cs="Calibri"/>
          <w:sz w:val="20"/>
          <w:szCs w:val="20"/>
        </w:rPr>
      </w:pPr>
      <w:r w:rsidRPr="00E91D4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p>
    <w:p w:rsidR="00B574F0" w:rsidRPr="00E91D49" w:rsidRDefault="002567AF" w:rsidP="00F24A21">
      <w:pPr>
        <w:numPr>
          <w:ilvl w:val="0"/>
          <w:numId w:val="16"/>
        </w:numPr>
        <w:spacing w:before="60"/>
        <w:ind w:left="1843" w:hanging="425"/>
        <w:jc w:val="both"/>
        <w:rPr>
          <w:rFonts w:ascii="Calibri" w:hAnsi="Calibri" w:cs="Calibri"/>
          <w:b/>
          <w:bCs/>
          <w:sz w:val="20"/>
          <w:szCs w:val="20"/>
        </w:rPr>
      </w:pPr>
      <w:r w:rsidRPr="00E91D49">
        <w:rPr>
          <w:rFonts w:ascii="Calibri" w:hAnsi="Calibri" w:cs="Calibri"/>
          <w:b/>
          <w:bCs/>
          <w:sz w:val="20"/>
          <w:szCs w:val="20"/>
        </w:rPr>
        <w:t>v</w:t>
      </w:r>
      <w:r w:rsidR="00B574F0" w:rsidRPr="00E91D49">
        <w:rPr>
          <w:rFonts w:ascii="Calibri" w:hAnsi="Calibri" w:cs="Calibri"/>
          <w:b/>
          <w:bCs/>
          <w:sz w:val="20"/>
          <w:szCs w:val="20"/>
        </w:rPr>
        <w:t xml:space="preserve">edoucí týmu </w:t>
      </w:r>
    </w:p>
    <w:p w:rsidR="00B574F0" w:rsidRPr="00E91D49" w:rsidRDefault="00B574F0" w:rsidP="00F24A21">
      <w:pPr>
        <w:numPr>
          <w:ilvl w:val="0"/>
          <w:numId w:val="17"/>
        </w:numPr>
        <w:spacing w:before="60"/>
        <w:ind w:left="1843" w:hanging="425"/>
        <w:jc w:val="both"/>
        <w:rPr>
          <w:rFonts w:ascii="Calibri" w:hAnsi="Calibri" w:cs="Calibri"/>
          <w:sz w:val="20"/>
          <w:szCs w:val="20"/>
        </w:rPr>
      </w:pPr>
      <w:r w:rsidRPr="00E91D49">
        <w:rPr>
          <w:rFonts w:ascii="Calibri" w:hAnsi="Calibri" w:cs="Calibri"/>
          <w:sz w:val="20"/>
          <w:szCs w:val="20"/>
        </w:rPr>
        <w:t>vysokoškolské vzdělání v</w:t>
      </w:r>
      <w:r w:rsidR="00332195" w:rsidRPr="00E91D49">
        <w:rPr>
          <w:rFonts w:ascii="Calibri" w:hAnsi="Calibri" w:cs="Calibri"/>
          <w:sz w:val="20"/>
          <w:szCs w:val="20"/>
        </w:rPr>
        <w:t> </w:t>
      </w:r>
      <w:r w:rsidRPr="00E91D49">
        <w:rPr>
          <w:rFonts w:ascii="Calibri" w:hAnsi="Calibri" w:cs="Calibri"/>
          <w:sz w:val="20"/>
          <w:szCs w:val="20"/>
        </w:rPr>
        <w:t>oboru</w:t>
      </w:r>
      <w:r w:rsidR="00332195" w:rsidRPr="00E91D49">
        <w:rPr>
          <w:rFonts w:ascii="Calibri" w:hAnsi="Calibri" w:cs="Calibri"/>
          <w:sz w:val="20"/>
          <w:szCs w:val="20"/>
        </w:rPr>
        <w:t xml:space="preserve"> </w:t>
      </w:r>
      <w:r w:rsidR="005A5C10" w:rsidRPr="00E91D49">
        <w:rPr>
          <w:rFonts w:ascii="Calibri" w:hAnsi="Calibri" w:cs="Calibri"/>
          <w:sz w:val="20"/>
          <w:szCs w:val="20"/>
        </w:rPr>
        <w:t>dopravní stavby</w:t>
      </w:r>
      <w:r w:rsidRPr="00E91D49">
        <w:rPr>
          <w:rFonts w:ascii="Calibri" w:hAnsi="Calibri" w:cs="Calibri"/>
          <w:sz w:val="20"/>
          <w:szCs w:val="20"/>
        </w:rPr>
        <w:t xml:space="preserve">; nejméně </w:t>
      </w:r>
      <w:r w:rsidR="00BA2127" w:rsidRPr="00E91D49">
        <w:rPr>
          <w:rFonts w:ascii="Calibri" w:hAnsi="Calibri" w:cs="Calibri"/>
          <w:sz w:val="20"/>
          <w:szCs w:val="20"/>
        </w:rPr>
        <w:t>5</w:t>
      </w:r>
      <w:r w:rsidRPr="00E91D49">
        <w:rPr>
          <w:rFonts w:ascii="Calibri" w:hAnsi="Calibri" w:cs="Calibri"/>
          <w:sz w:val="20"/>
          <w:szCs w:val="20"/>
        </w:rPr>
        <w:t xml:space="preserve"> let praxe ve svém oboru v </w:t>
      </w:r>
      <w:r w:rsidR="00BA2127" w:rsidRPr="00E91D49">
        <w:rPr>
          <w:rFonts w:ascii="Calibri" w:hAnsi="Calibri" w:cs="Calibri"/>
          <w:sz w:val="20"/>
          <w:szCs w:val="20"/>
        </w:rPr>
        <w:t>projektování obdobných zakázek;</w:t>
      </w:r>
      <w:r w:rsidRPr="00E91D49">
        <w:rPr>
          <w:rFonts w:ascii="Calibri" w:hAnsi="Calibri" w:cs="Calibri"/>
          <w:sz w:val="20"/>
          <w:szCs w:val="20"/>
        </w:rPr>
        <w:t xml:space="preserve"> autorizace v rozsahu dle </w:t>
      </w:r>
      <w:proofErr w:type="spellStart"/>
      <w:r w:rsidRPr="00E91D49">
        <w:rPr>
          <w:rFonts w:ascii="Calibri" w:hAnsi="Calibri" w:cs="Calibri"/>
          <w:sz w:val="20"/>
          <w:szCs w:val="20"/>
        </w:rPr>
        <w:t>ust</w:t>
      </w:r>
      <w:proofErr w:type="spellEnd"/>
      <w:r w:rsidRPr="00E91D49">
        <w:rPr>
          <w:rFonts w:ascii="Calibri" w:hAnsi="Calibri" w:cs="Calibri"/>
          <w:sz w:val="20"/>
          <w:szCs w:val="20"/>
        </w:rPr>
        <w:t>. § 5 odst. 3 písm. b) zák. č. 360/1992 Sb., tedy pro dopravní stavby; prokázat zkušenosti: alespoň dvě obdobné z</w:t>
      </w:r>
      <w:r w:rsidR="00BA2127" w:rsidRPr="00E91D49">
        <w:rPr>
          <w:rFonts w:ascii="Calibri" w:hAnsi="Calibri" w:cs="Calibri"/>
          <w:sz w:val="20"/>
          <w:szCs w:val="20"/>
        </w:rPr>
        <w:t>akázky ve funkci vedoucího týmu</w:t>
      </w:r>
      <w:r w:rsidRPr="00E91D49">
        <w:rPr>
          <w:rFonts w:ascii="Calibri" w:hAnsi="Calibri" w:cs="Calibri"/>
          <w:sz w:val="20"/>
          <w:szCs w:val="20"/>
        </w:rPr>
        <w:t>;</w:t>
      </w:r>
    </w:p>
    <w:p w:rsidR="00B574F0" w:rsidRPr="00E91D49" w:rsidRDefault="00B574F0" w:rsidP="00F24A21">
      <w:pPr>
        <w:numPr>
          <w:ilvl w:val="0"/>
          <w:numId w:val="16"/>
        </w:numPr>
        <w:spacing w:before="60"/>
        <w:ind w:left="1843" w:hanging="425"/>
        <w:jc w:val="both"/>
        <w:rPr>
          <w:rFonts w:ascii="Calibri" w:hAnsi="Calibri" w:cs="Calibri"/>
          <w:sz w:val="20"/>
          <w:szCs w:val="20"/>
        </w:rPr>
      </w:pPr>
      <w:r w:rsidRPr="00E91D49">
        <w:rPr>
          <w:rFonts w:ascii="Calibri" w:hAnsi="Calibri" w:cs="Calibri"/>
          <w:b/>
          <w:bCs/>
          <w:sz w:val="20"/>
          <w:szCs w:val="20"/>
        </w:rPr>
        <w:t>specialista na železniční svršek a spodek</w:t>
      </w:r>
    </w:p>
    <w:p w:rsidR="00B574F0" w:rsidRPr="00E91D49" w:rsidRDefault="00B574F0" w:rsidP="00F24A21">
      <w:pPr>
        <w:numPr>
          <w:ilvl w:val="0"/>
          <w:numId w:val="17"/>
        </w:numPr>
        <w:spacing w:before="60"/>
        <w:ind w:left="1843" w:hanging="425"/>
        <w:jc w:val="both"/>
        <w:rPr>
          <w:rFonts w:ascii="Calibri" w:hAnsi="Calibri" w:cs="Calibri"/>
          <w:sz w:val="20"/>
          <w:szCs w:val="20"/>
        </w:rPr>
      </w:pPr>
      <w:r w:rsidRPr="00E91D49">
        <w:rPr>
          <w:rFonts w:ascii="Calibri" w:hAnsi="Calibri" w:cs="Calibri"/>
          <w:sz w:val="20"/>
          <w:szCs w:val="20"/>
        </w:rPr>
        <w:t xml:space="preserve">vysokoškolské vzdělání v oboru dopravní stavby; nejméně </w:t>
      </w:r>
      <w:r w:rsidR="00BA2127" w:rsidRPr="00E91D49">
        <w:rPr>
          <w:rFonts w:ascii="Calibri" w:hAnsi="Calibri" w:cs="Calibri"/>
          <w:sz w:val="20"/>
          <w:szCs w:val="20"/>
        </w:rPr>
        <w:t>5</w:t>
      </w:r>
      <w:r w:rsidRPr="00E91D49">
        <w:rPr>
          <w:rFonts w:ascii="Calibri" w:hAnsi="Calibri" w:cs="Calibri"/>
          <w:sz w:val="20"/>
          <w:szCs w:val="20"/>
        </w:rPr>
        <w:t xml:space="preserve"> let praxe ve svém oboru v projektování obdobných zakázek; autorizace v rozsahu dle </w:t>
      </w:r>
      <w:proofErr w:type="spellStart"/>
      <w:r w:rsidRPr="00E91D49">
        <w:rPr>
          <w:rFonts w:ascii="Calibri" w:hAnsi="Calibri" w:cs="Calibri"/>
          <w:sz w:val="20"/>
          <w:szCs w:val="20"/>
        </w:rPr>
        <w:t>ust</w:t>
      </w:r>
      <w:proofErr w:type="spellEnd"/>
      <w:r w:rsidRPr="00E91D49">
        <w:rPr>
          <w:rFonts w:ascii="Calibri" w:hAnsi="Calibri" w:cs="Calibri"/>
          <w:sz w:val="20"/>
          <w:szCs w:val="20"/>
        </w:rPr>
        <w:t xml:space="preserve">. § 5 odst. 3 písm. b) zák. č. 360/1992 Sb., tedy pro dopravní stavby; </w:t>
      </w:r>
    </w:p>
    <w:p w:rsidR="00B574F0" w:rsidRPr="00E91D49" w:rsidRDefault="00B574F0" w:rsidP="00F24A21">
      <w:pPr>
        <w:numPr>
          <w:ilvl w:val="0"/>
          <w:numId w:val="16"/>
        </w:numPr>
        <w:spacing w:before="60"/>
        <w:ind w:left="1843" w:hanging="425"/>
        <w:jc w:val="both"/>
        <w:rPr>
          <w:rFonts w:ascii="Calibri" w:hAnsi="Calibri" w:cs="Calibri"/>
          <w:sz w:val="20"/>
          <w:szCs w:val="20"/>
        </w:rPr>
      </w:pPr>
      <w:r w:rsidRPr="00E91D49">
        <w:rPr>
          <w:rFonts w:ascii="Calibri" w:hAnsi="Calibri" w:cs="Calibri"/>
          <w:b/>
          <w:bCs/>
          <w:sz w:val="20"/>
          <w:szCs w:val="20"/>
        </w:rPr>
        <w:t>specialista na mostní a inženýrské konstrukce</w:t>
      </w:r>
    </w:p>
    <w:p w:rsidR="00B574F0" w:rsidRPr="00E91D49" w:rsidRDefault="00B574F0" w:rsidP="00F24A21">
      <w:pPr>
        <w:pStyle w:val="Odstavecseseznamem"/>
        <w:numPr>
          <w:ilvl w:val="0"/>
          <w:numId w:val="17"/>
        </w:numPr>
        <w:spacing w:before="60"/>
        <w:ind w:left="1843" w:hanging="425"/>
        <w:jc w:val="both"/>
        <w:rPr>
          <w:rFonts w:ascii="Calibri" w:hAnsi="Calibri" w:cs="Calibri"/>
          <w:sz w:val="20"/>
          <w:szCs w:val="20"/>
        </w:rPr>
      </w:pPr>
      <w:r w:rsidRPr="00E91D49">
        <w:rPr>
          <w:rFonts w:ascii="Calibri" w:hAnsi="Calibri" w:cs="Calibri"/>
          <w:sz w:val="20"/>
          <w:szCs w:val="20"/>
        </w:rPr>
        <w:t xml:space="preserve">vysokoškolské vzdělání stavební; nejméně </w:t>
      </w:r>
      <w:r w:rsidR="00BA2127" w:rsidRPr="00E91D49">
        <w:rPr>
          <w:rFonts w:ascii="Calibri" w:hAnsi="Calibri" w:cs="Calibri"/>
          <w:sz w:val="20"/>
          <w:szCs w:val="20"/>
        </w:rPr>
        <w:t>5</w:t>
      </w:r>
      <w:r w:rsidRPr="00E91D49">
        <w:rPr>
          <w:rFonts w:ascii="Calibri" w:hAnsi="Calibri" w:cs="Calibri"/>
          <w:sz w:val="20"/>
          <w:szCs w:val="20"/>
        </w:rPr>
        <w:t xml:space="preserve"> let praxe ve svém oboru v projektování obdobných zakázek; autorizace v rozsahu dle </w:t>
      </w:r>
      <w:proofErr w:type="spellStart"/>
      <w:r w:rsidRPr="00E91D49">
        <w:rPr>
          <w:rFonts w:ascii="Calibri" w:hAnsi="Calibri" w:cs="Calibri"/>
          <w:sz w:val="20"/>
          <w:szCs w:val="20"/>
        </w:rPr>
        <w:t>ust</w:t>
      </w:r>
      <w:proofErr w:type="spellEnd"/>
      <w:r w:rsidRPr="00E91D49">
        <w:rPr>
          <w:rFonts w:ascii="Calibri" w:hAnsi="Calibri" w:cs="Calibri"/>
          <w:sz w:val="20"/>
          <w:szCs w:val="20"/>
        </w:rPr>
        <w:t>. § 5 odst. 3 písm. d) a g) zák. č. 360/1992 Sb., tedy v oboru mosty a inženýrské konstrukce a statika a dynamik</w:t>
      </w:r>
      <w:r w:rsidR="00001DA1" w:rsidRPr="00E91D49">
        <w:rPr>
          <w:rFonts w:ascii="Calibri" w:hAnsi="Calibri" w:cs="Calibri"/>
          <w:sz w:val="20"/>
          <w:szCs w:val="20"/>
        </w:rPr>
        <w:t>a</w:t>
      </w:r>
      <w:r w:rsidRPr="00E91D49">
        <w:rPr>
          <w:rFonts w:ascii="Calibri" w:hAnsi="Calibri" w:cs="Calibri"/>
          <w:sz w:val="20"/>
          <w:szCs w:val="20"/>
        </w:rPr>
        <w:t xml:space="preserve"> staveb; </w:t>
      </w:r>
    </w:p>
    <w:p w:rsidR="0052017F" w:rsidRPr="00E91D49" w:rsidRDefault="0052017F" w:rsidP="00F24A21">
      <w:pPr>
        <w:numPr>
          <w:ilvl w:val="0"/>
          <w:numId w:val="16"/>
        </w:numPr>
        <w:spacing w:before="60"/>
        <w:ind w:left="1843" w:hanging="425"/>
        <w:jc w:val="both"/>
        <w:rPr>
          <w:rFonts w:ascii="Calibri" w:hAnsi="Calibri" w:cs="Calibri"/>
          <w:b/>
          <w:sz w:val="20"/>
          <w:szCs w:val="20"/>
        </w:rPr>
      </w:pPr>
      <w:r w:rsidRPr="00E91D49">
        <w:rPr>
          <w:rFonts w:ascii="Calibri" w:hAnsi="Calibri" w:cs="Calibri"/>
          <w:b/>
          <w:sz w:val="20"/>
          <w:szCs w:val="20"/>
        </w:rPr>
        <w:t>specialista na pozemní stavby</w:t>
      </w:r>
    </w:p>
    <w:p w:rsidR="0052017F" w:rsidRPr="00E91D49" w:rsidRDefault="0052017F" w:rsidP="00F24A21">
      <w:pPr>
        <w:pStyle w:val="Odstavecseseznamem"/>
        <w:numPr>
          <w:ilvl w:val="0"/>
          <w:numId w:val="17"/>
        </w:numPr>
        <w:spacing w:before="60"/>
        <w:ind w:left="1985" w:hanging="567"/>
        <w:jc w:val="both"/>
        <w:rPr>
          <w:rFonts w:ascii="Calibri" w:hAnsi="Calibri" w:cs="Calibri"/>
          <w:sz w:val="20"/>
          <w:szCs w:val="20"/>
        </w:rPr>
      </w:pPr>
      <w:r w:rsidRPr="00E91D49">
        <w:rPr>
          <w:rFonts w:ascii="Calibri" w:hAnsi="Calibri" w:cs="Calibri"/>
          <w:sz w:val="20"/>
          <w:szCs w:val="20"/>
        </w:rPr>
        <w:t xml:space="preserve">vysokoškolské vzdělání stavební; nejméně 5 let praxe ve svém oboru v projektování obdobných zakázek; autorizace v rozsahu dle </w:t>
      </w:r>
      <w:proofErr w:type="spellStart"/>
      <w:r w:rsidRPr="00E91D49">
        <w:rPr>
          <w:rFonts w:ascii="Calibri" w:hAnsi="Calibri" w:cs="Calibri"/>
          <w:sz w:val="20"/>
          <w:szCs w:val="20"/>
        </w:rPr>
        <w:t>ust</w:t>
      </w:r>
      <w:proofErr w:type="spellEnd"/>
      <w:r w:rsidRPr="00E91D49">
        <w:rPr>
          <w:rFonts w:ascii="Calibri" w:hAnsi="Calibri" w:cs="Calibri"/>
          <w:sz w:val="20"/>
          <w:szCs w:val="20"/>
        </w:rPr>
        <w:t>. § 5 odst. 3 písm. a) zák. č. 360/1992 Sb., tedy v oboru pozemní stavby;</w:t>
      </w:r>
    </w:p>
    <w:p w:rsidR="00B574F0" w:rsidRPr="00E91D49" w:rsidRDefault="00B574F0" w:rsidP="00F24A21">
      <w:pPr>
        <w:numPr>
          <w:ilvl w:val="0"/>
          <w:numId w:val="16"/>
        </w:numPr>
        <w:spacing w:before="60"/>
        <w:ind w:left="1843" w:hanging="425"/>
        <w:jc w:val="both"/>
        <w:rPr>
          <w:rFonts w:ascii="Calibri" w:hAnsi="Calibri" w:cs="Calibri"/>
          <w:sz w:val="20"/>
          <w:szCs w:val="20"/>
        </w:rPr>
      </w:pPr>
      <w:r w:rsidRPr="00E91D49">
        <w:rPr>
          <w:rFonts w:ascii="Calibri" w:hAnsi="Calibri" w:cs="Calibri"/>
          <w:b/>
          <w:bCs/>
          <w:sz w:val="20"/>
          <w:szCs w:val="20"/>
        </w:rPr>
        <w:t>specialista na zabezpečovací zařízení</w:t>
      </w:r>
    </w:p>
    <w:p w:rsidR="00A27240" w:rsidRPr="00E91D49" w:rsidRDefault="00B574F0" w:rsidP="00064B46">
      <w:pPr>
        <w:pStyle w:val="Odstavecseseznamem"/>
        <w:spacing w:before="60"/>
        <w:ind w:left="1843"/>
        <w:jc w:val="both"/>
        <w:rPr>
          <w:rFonts w:ascii="Calibri" w:hAnsi="Calibri" w:cs="Calibri"/>
          <w:sz w:val="20"/>
          <w:szCs w:val="20"/>
        </w:rPr>
      </w:pPr>
      <w:r w:rsidRPr="00E91D49">
        <w:rPr>
          <w:rFonts w:ascii="Calibri" w:hAnsi="Calibri" w:cs="Calibri"/>
          <w:sz w:val="20"/>
          <w:szCs w:val="20"/>
        </w:rPr>
        <w:t xml:space="preserve">vysokoškolské vzdělání; nejméně </w:t>
      </w:r>
      <w:r w:rsidR="005D66FB" w:rsidRPr="00E91D49">
        <w:rPr>
          <w:rFonts w:ascii="Calibri" w:hAnsi="Calibri" w:cs="Calibri"/>
          <w:sz w:val="20"/>
          <w:szCs w:val="20"/>
        </w:rPr>
        <w:t>5</w:t>
      </w:r>
      <w:r w:rsidRPr="00E91D49">
        <w:rPr>
          <w:rFonts w:ascii="Calibri" w:hAnsi="Calibri" w:cs="Calibri"/>
          <w:sz w:val="20"/>
          <w:szCs w:val="20"/>
        </w:rPr>
        <w:t xml:space="preserve"> let praxe ve svém oboru v projektování obdobných zakázek; autorizace v rozsahu dle </w:t>
      </w:r>
      <w:proofErr w:type="spellStart"/>
      <w:r w:rsidRPr="00E91D49">
        <w:rPr>
          <w:rFonts w:ascii="Calibri" w:hAnsi="Calibri" w:cs="Calibri"/>
          <w:sz w:val="20"/>
          <w:szCs w:val="20"/>
        </w:rPr>
        <w:t>ust</w:t>
      </w:r>
      <w:proofErr w:type="spellEnd"/>
      <w:r w:rsidRPr="00E91D49">
        <w:rPr>
          <w:rFonts w:ascii="Calibri" w:hAnsi="Calibri" w:cs="Calibri"/>
          <w:sz w:val="20"/>
          <w:szCs w:val="20"/>
        </w:rPr>
        <w:t xml:space="preserve">. § 5 odst. 3 písm. e) zák. č. 360/1992 Sb., tedy v oboru technologická zařízení staveb; </w:t>
      </w:r>
    </w:p>
    <w:p w:rsidR="00B574F0" w:rsidRPr="00E91D49" w:rsidRDefault="00B574F0" w:rsidP="00F24A21">
      <w:pPr>
        <w:pStyle w:val="Odstavecseseznamem"/>
        <w:numPr>
          <w:ilvl w:val="0"/>
          <w:numId w:val="16"/>
        </w:numPr>
        <w:spacing w:before="60"/>
        <w:ind w:left="1843" w:hanging="425"/>
        <w:jc w:val="both"/>
        <w:rPr>
          <w:rFonts w:ascii="Calibri" w:hAnsi="Calibri" w:cs="Calibri"/>
          <w:sz w:val="20"/>
          <w:szCs w:val="20"/>
        </w:rPr>
      </w:pPr>
      <w:r w:rsidRPr="00E91D49">
        <w:rPr>
          <w:rFonts w:ascii="Calibri" w:hAnsi="Calibri" w:cs="Calibri"/>
          <w:b/>
          <w:bCs/>
          <w:sz w:val="20"/>
          <w:szCs w:val="20"/>
        </w:rPr>
        <w:t>specialista na sdělovací zařízení</w:t>
      </w:r>
    </w:p>
    <w:p w:rsidR="00B574F0" w:rsidRPr="00E91D49" w:rsidRDefault="00B574F0" w:rsidP="00F24A21">
      <w:pPr>
        <w:pStyle w:val="Odstavecseseznamem"/>
        <w:numPr>
          <w:ilvl w:val="0"/>
          <w:numId w:val="17"/>
        </w:numPr>
        <w:spacing w:before="60"/>
        <w:ind w:left="1985" w:hanging="567"/>
        <w:jc w:val="both"/>
        <w:rPr>
          <w:rFonts w:ascii="Calibri" w:hAnsi="Calibri" w:cs="Calibri"/>
          <w:sz w:val="20"/>
          <w:szCs w:val="20"/>
        </w:rPr>
      </w:pPr>
      <w:r w:rsidRPr="00E91D49">
        <w:rPr>
          <w:rFonts w:ascii="Calibri" w:hAnsi="Calibri" w:cs="Calibri"/>
          <w:sz w:val="20"/>
          <w:szCs w:val="20"/>
        </w:rPr>
        <w:t xml:space="preserve">vysokoškolské vzdělání; nejméně 5 let praxe ve svém oboru v projektování obdobných zakázek; autorizace v rozsahu dle </w:t>
      </w:r>
      <w:proofErr w:type="spellStart"/>
      <w:r w:rsidRPr="00E91D49">
        <w:rPr>
          <w:rFonts w:ascii="Calibri" w:hAnsi="Calibri" w:cs="Calibri"/>
          <w:sz w:val="20"/>
          <w:szCs w:val="20"/>
        </w:rPr>
        <w:t>ust</w:t>
      </w:r>
      <w:proofErr w:type="spellEnd"/>
      <w:r w:rsidRPr="00E91D49">
        <w:rPr>
          <w:rFonts w:ascii="Calibri" w:hAnsi="Calibri" w:cs="Calibri"/>
          <w:sz w:val="20"/>
          <w:szCs w:val="20"/>
        </w:rPr>
        <w:t>. § 5 odst. 3 písm. e)</w:t>
      </w:r>
      <w:r w:rsidR="005737ED" w:rsidRPr="00E91D49">
        <w:rPr>
          <w:rFonts w:ascii="Calibri" w:hAnsi="Calibri" w:cs="Calibri"/>
          <w:sz w:val="20"/>
          <w:szCs w:val="20"/>
        </w:rPr>
        <w:t xml:space="preserve"> </w:t>
      </w:r>
      <w:r w:rsidRPr="00E91D49">
        <w:rPr>
          <w:rFonts w:ascii="Calibri" w:hAnsi="Calibri" w:cs="Calibri"/>
          <w:sz w:val="20"/>
          <w:szCs w:val="20"/>
        </w:rPr>
        <w:t>zák. č. 360/1992 Sb., tedy v oboru technologická zařízení staveb;</w:t>
      </w:r>
      <w:r w:rsidR="00E53106" w:rsidRPr="00E91D49">
        <w:rPr>
          <w:rFonts w:ascii="Calibri" w:hAnsi="Calibri" w:cs="Calibri"/>
          <w:sz w:val="20"/>
          <w:szCs w:val="20"/>
        </w:rPr>
        <w:t xml:space="preserve"> </w:t>
      </w:r>
    </w:p>
    <w:p w:rsidR="00B574F0" w:rsidRPr="00E91D49" w:rsidRDefault="00B574F0" w:rsidP="00F24A21">
      <w:pPr>
        <w:numPr>
          <w:ilvl w:val="0"/>
          <w:numId w:val="16"/>
        </w:numPr>
        <w:spacing w:before="60"/>
        <w:ind w:left="1843" w:hanging="425"/>
        <w:jc w:val="both"/>
        <w:rPr>
          <w:rFonts w:ascii="Calibri" w:hAnsi="Calibri" w:cs="Calibri"/>
          <w:sz w:val="20"/>
          <w:szCs w:val="20"/>
        </w:rPr>
      </w:pPr>
      <w:r w:rsidRPr="00E91D49">
        <w:rPr>
          <w:rFonts w:ascii="Calibri" w:hAnsi="Calibri" w:cs="Calibri"/>
          <w:b/>
          <w:bCs/>
          <w:sz w:val="20"/>
          <w:szCs w:val="20"/>
        </w:rPr>
        <w:t>specialista na silnoproudou technologii</w:t>
      </w:r>
    </w:p>
    <w:p w:rsidR="005D66FB" w:rsidRPr="00E91D49" w:rsidRDefault="00B574F0" w:rsidP="00F24A21">
      <w:pPr>
        <w:pStyle w:val="Odstavecseseznamem"/>
        <w:numPr>
          <w:ilvl w:val="0"/>
          <w:numId w:val="17"/>
        </w:numPr>
        <w:spacing w:before="60"/>
        <w:ind w:left="1985" w:hanging="567"/>
        <w:jc w:val="both"/>
        <w:rPr>
          <w:rFonts w:ascii="Calibri" w:hAnsi="Calibri" w:cs="Calibri"/>
          <w:sz w:val="20"/>
          <w:szCs w:val="20"/>
        </w:rPr>
      </w:pPr>
      <w:r w:rsidRPr="00E91D49">
        <w:rPr>
          <w:rFonts w:ascii="Calibri" w:hAnsi="Calibri" w:cs="Calibri"/>
          <w:sz w:val="20"/>
          <w:szCs w:val="20"/>
        </w:rPr>
        <w:t>vysokoškolské vzdělání;</w:t>
      </w:r>
      <w:r w:rsidR="00736659" w:rsidRPr="00E91D49">
        <w:rPr>
          <w:rFonts w:ascii="Calibri" w:hAnsi="Calibri" w:cs="Calibri"/>
          <w:sz w:val="20"/>
          <w:szCs w:val="20"/>
        </w:rPr>
        <w:t xml:space="preserve"> </w:t>
      </w:r>
      <w:r w:rsidRPr="00E91D49">
        <w:rPr>
          <w:rFonts w:ascii="Calibri" w:hAnsi="Calibri" w:cs="Calibri"/>
          <w:sz w:val="20"/>
          <w:szCs w:val="20"/>
        </w:rPr>
        <w:t xml:space="preserve"> nejméně </w:t>
      </w:r>
      <w:r w:rsidR="005D66FB" w:rsidRPr="00E91D49">
        <w:rPr>
          <w:rFonts w:ascii="Calibri" w:hAnsi="Calibri" w:cs="Calibri"/>
          <w:sz w:val="20"/>
          <w:szCs w:val="20"/>
        </w:rPr>
        <w:t>5</w:t>
      </w:r>
      <w:r w:rsidRPr="00E91D49">
        <w:rPr>
          <w:rFonts w:ascii="Calibri" w:hAnsi="Calibri" w:cs="Calibri"/>
          <w:sz w:val="20"/>
          <w:szCs w:val="20"/>
        </w:rPr>
        <w:t xml:space="preserve"> let praxe ve svém oboru v projektování obdobných zakázek; autorizace v rozsahu dle </w:t>
      </w:r>
      <w:proofErr w:type="spellStart"/>
      <w:r w:rsidRPr="00E91D49">
        <w:rPr>
          <w:rFonts w:ascii="Calibri" w:hAnsi="Calibri" w:cs="Calibri"/>
          <w:sz w:val="20"/>
          <w:szCs w:val="20"/>
        </w:rPr>
        <w:t>ust</w:t>
      </w:r>
      <w:proofErr w:type="spellEnd"/>
      <w:r w:rsidRPr="00E91D49">
        <w:rPr>
          <w:rFonts w:ascii="Calibri" w:hAnsi="Calibri" w:cs="Calibri"/>
          <w:sz w:val="20"/>
          <w:szCs w:val="20"/>
        </w:rPr>
        <w:t xml:space="preserve">. § 5 odst. 3 písm. e) zák. č. 360/1992 Sb., tedy v oboru technologická zařízení staveb; </w:t>
      </w:r>
    </w:p>
    <w:p w:rsidR="00B574F0" w:rsidRPr="00E91D49" w:rsidRDefault="00B574F0" w:rsidP="00F24A21">
      <w:pPr>
        <w:numPr>
          <w:ilvl w:val="0"/>
          <w:numId w:val="16"/>
        </w:numPr>
        <w:spacing w:before="60"/>
        <w:ind w:left="1843" w:hanging="425"/>
        <w:jc w:val="both"/>
        <w:rPr>
          <w:rFonts w:ascii="Calibri" w:hAnsi="Calibri" w:cs="Calibri"/>
          <w:sz w:val="20"/>
          <w:szCs w:val="20"/>
        </w:rPr>
      </w:pPr>
      <w:r w:rsidRPr="00E91D49">
        <w:rPr>
          <w:rFonts w:ascii="Calibri" w:hAnsi="Calibri" w:cs="Calibri"/>
          <w:b/>
          <w:bCs/>
          <w:sz w:val="20"/>
          <w:szCs w:val="20"/>
        </w:rPr>
        <w:t>specialista na životní prostředí</w:t>
      </w:r>
    </w:p>
    <w:p w:rsidR="001E0280" w:rsidRPr="00E91D49" w:rsidRDefault="00B574F0" w:rsidP="00F24A21">
      <w:pPr>
        <w:pStyle w:val="Odstavecseseznamem"/>
        <w:numPr>
          <w:ilvl w:val="0"/>
          <w:numId w:val="17"/>
        </w:numPr>
        <w:spacing w:before="60"/>
        <w:ind w:left="1985" w:hanging="567"/>
        <w:jc w:val="both"/>
        <w:rPr>
          <w:rFonts w:ascii="Calibri" w:hAnsi="Calibri" w:cs="Calibri"/>
          <w:sz w:val="20"/>
          <w:szCs w:val="20"/>
        </w:rPr>
      </w:pPr>
      <w:r w:rsidRPr="00E91D49">
        <w:rPr>
          <w:rFonts w:ascii="Calibri" w:hAnsi="Calibri" w:cs="Calibri"/>
          <w:sz w:val="20"/>
          <w:szCs w:val="20"/>
        </w:rPr>
        <w:t xml:space="preserve">vysokoškolské vzdělání; nejméně 5 let praxe ve svém oboru v projektování obdobných zakázek; </w:t>
      </w:r>
      <w:r w:rsidR="001E0280" w:rsidRPr="00E91D49">
        <w:rPr>
          <w:rFonts w:ascii="Calibri" w:hAnsi="Calibri" w:cs="Calibri"/>
          <w:sz w:val="20"/>
          <w:szCs w:val="20"/>
        </w:rPr>
        <w:t>autorizace ke zpracování dokumentace a posudku dle § 19 zák. č. 100/2001 Sb., o posuzování vlivů na životní prostředí, ve znění pozdějších předpisů;</w:t>
      </w:r>
    </w:p>
    <w:p w:rsidR="003F22CA" w:rsidRPr="00E91D49" w:rsidRDefault="00787B71" w:rsidP="00F24A21">
      <w:pPr>
        <w:numPr>
          <w:ilvl w:val="0"/>
          <w:numId w:val="16"/>
        </w:numPr>
        <w:spacing w:before="60"/>
        <w:ind w:left="1843" w:hanging="425"/>
        <w:jc w:val="both"/>
        <w:rPr>
          <w:rFonts w:ascii="Calibri" w:hAnsi="Calibri" w:cs="Calibri"/>
          <w:b/>
          <w:bCs/>
          <w:sz w:val="20"/>
          <w:szCs w:val="20"/>
        </w:rPr>
      </w:pPr>
      <w:r w:rsidRPr="00E91D49">
        <w:rPr>
          <w:rFonts w:ascii="Calibri" w:hAnsi="Calibri" w:cs="Calibri"/>
          <w:b/>
          <w:bCs/>
          <w:sz w:val="20"/>
          <w:szCs w:val="20"/>
        </w:rPr>
        <w:lastRenderedPageBreak/>
        <w:t>úřed</w:t>
      </w:r>
      <w:r w:rsidR="00F823BC" w:rsidRPr="00E91D49">
        <w:rPr>
          <w:rFonts w:ascii="Calibri" w:hAnsi="Calibri" w:cs="Calibri"/>
          <w:b/>
          <w:bCs/>
          <w:sz w:val="20"/>
          <w:szCs w:val="20"/>
        </w:rPr>
        <w:t>n</w:t>
      </w:r>
      <w:r w:rsidRPr="00E91D49">
        <w:rPr>
          <w:rFonts w:ascii="Calibri" w:hAnsi="Calibri" w:cs="Calibri"/>
          <w:b/>
          <w:bCs/>
          <w:sz w:val="20"/>
          <w:szCs w:val="20"/>
        </w:rPr>
        <w:t>ě oprávněný zeměměřický inženýr</w:t>
      </w:r>
    </w:p>
    <w:p w:rsidR="006C5CE3" w:rsidRPr="00E91D49" w:rsidRDefault="006C5CE3" w:rsidP="00F24A21">
      <w:pPr>
        <w:pStyle w:val="Odstavecseseznamem"/>
        <w:numPr>
          <w:ilvl w:val="0"/>
          <w:numId w:val="17"/>
        </w:numPr>
        <w:spacing w:before="60"/>
        <w:ind w:left="1985" w:hanging="567"/>
        <w:jc w:val="both"/>
        <w:rPr>
          <w:rFonts w:ascii="Calibri" w:hAnsi="Calibri" w:cs="Calibri"/>
          <w:sz w:val="20"/>
          <w:szCs w:val="20"/>
        </w:rPr>
      </w:pPr>
      <w:r w:rsidRPr="00E91D49">
        <w:rPr>
          <w:rFonts w:ascii="Calibri" w:hAnsi="Calibri" w:cs="Calibri"/>
          <w:sz w:val="20"/>
          <w:szCs w:val="20"/>
        </w:rPr>
        <w:t xml:space="preserve">vysokoškolské vzdělání zeměměřického směru; nejméně 5 let praxe ve svém oboru; úřední oprávnění pro ověřování </w:t>
      </w:r>
      <w:r w:rsidRPr="00E91D49">
        <w:rPr>
          <w:rFonts w:asciiTheme="minorHAnsi" w:hAnsiTheme="minorHAnsi" w:cs="Arial"/>
          <w:sz w:val="20"/>
          <w:szCs w:val="20"/>
        </w:rPr>
        <w:t xml:space="preserve">výsledků zeměměřických činností v rozsahu dle </w:t>
      </w:r>
      <w:proofErr w:type="spellStart"/>
      <w:r w:rsidRPr="00E91D49">
        <w:rPr>
          <w:rFonts w:asciiTheme="minorHAnsi" w:hAnsiTheme="minorHAnsi" w:cs="Arial"/>
          <w:sz w:val="20"/>
          <w:szCs w:val="20"/>
        </w:rPr>
        <w:t>ust</w:t>
      </w:r>
      <w:proofErr w:type="spellEnd"/>
      <w:r w:rsidRPr="00E91D49">
        <w:rPr>
          <w:rFonts w:asciiTheme="minorHAnsi" w:hAnsiTheme="minorHAnsi" w:cs="Arial"/>
          <w:sz w:val="20"/>
          <w:szCs w:val="20"/>
        </w:rPr>
        <w:t xml:space="preserve">. § 13 odst. 1 písm. </w:t>
      </w:r>
      <w:r w:rsidR="002E3DB8" w:rsidRPr="00E91D49">
        <w:rPr>
          <w:rFonts w:asciiTheme="minorHAnsi" w:hAnsiTheme="minorHAnsi" w:cs="Arial"/>
          <w:sz w:val="20"/>
          <w:szCs w:val="20"/>
        </w:rPr>
        <w:t>a) a c</w:t>
      </w:r>
      <w:r w:rsidR="001C506A" w:rsidRPr="00E91D49">
        <w:rPr>
          <w:rFonts w:asciiTheme="minorHAnsi" w:hAnsiTheme="minorHAnsi" w:cs="Arial"/>
          <w:sz w:val="20"/>
          <w:szCs w:val="20"/>
        </w:rPr>
        <w:t>)</w:t>
      </w:r>
      <w:r w:rsidR="002E3DB8" w:rsidRPr="00E91D49">
        <w:rPr>
          <w:rFonts w:ascii="Calibri" w:hAnsi="Calibri" w:cs="Calibri"/>
          <w:sz w:val="20"/>
          <w:szCs w:val="20"/>
          <w:lang w:val="en-US"/>
        </w:rPr>
        <w:t xml:space="preserve"> </w:t>
      </w:r>
      <w:r w:rsidRPr="00E91D49">
        <w:rPr>
          <w:rFonts w:asciiTheme="minorHAnsi" w:hAnsiTheme="minorHAnsi" w:cs="Arial"/>
          <w:sz w:val="20"/>
          <w:szCs w:val="20"/>
        </w:rPr>
        <w:t>zákona č. 200/1994 Sb., o zeměměřictví a o změně a doplnění některých zákonů souvisejících s jeho zavedením, ve znění pozdějších předpisů;</w:t>
      </w:r>
      <w:r w:rsidRPr="00E91D49">
        <w:rPr>
          <w:rFonts w:ascii="Calibri" w:hAnsi="Calibri" w:cs="Calibri"/>
          <w:sz w:val="20"/>
          <w:szCs w:val="20"/>
        </w:rPr>
        <w:t xml:space="preserve"> </w:t>
      </w:r>
    </w:p>
    <w:p w:rsidR="002E3DB8" w:rsidRPr="00E91D49" w:rsidRDefault="002E3DB8" w:rsidP="00F24A21">
      <w:pPr>
        <w:numPr>
          <w:ilvl w:val="0"/>
          <w:numId w:val="16"/>
        </w:numPr>
        <w:spacing w:before="60"/>
        <w:ind w:left="1843" w:hanging="425"/>
        <w:jc w:val="both"/>
        <w:rPr>
          <w:rFonts w:ascii="Calibri" w:hAnsi="Calibri" w:cs="Calibri"/>
          <w:sz w:val="20"/>
          <w:szCs w:val="20"/>
        </w:rPr>
      </w:pPr>
      <w:r w:rsidRPr="00E91D49">
        <w:rPr>
          <w:rFonts w:ascii="Calibri" w:hAnsi="Calibri" w:cs="Calibri"/>
          <w:b/>
          <w:bCs/>
          <w:sz w:val="20"/>
          <w:szCs w:val="20"/>
        </w:rPr>
        <w:t xml:space="preserve">geotechnik </w:t>
      </w:r>
    </w:p>
    <w:p w:rsidR="002E3DB8" w:rsidRPr="00E91D49"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E91D49">
        <w:rPr>
          <w:rFonts w:ascii="Calibri" w:hAnsi="Calibri" w:cs="Calibri"/>
          <w:sz w:val="20"/>
          <w:szCs w:val="20"/>
        </w:rPr>
        <w:t xml:space="preserve">vysokoškolské vzdělání; nejméně 5 let praxe ve svém oboru v projektování obdobných zakázek; autorizace v rozsahu dle </w:t>
      </w:r>
      <w:proofErr w:type="spellStart"/>
      <w:r w:rsidRPr="00E91D49">
        <w:rPr>
          <w:rFonts w:ascii="Calibri" w:hAnsi="Calibri" w:cs="Calibri"/>
          <w:sz w:val="20"/>
          <w:szCs w:val="20"/>
        </w:rPr>
        <w:t>ust</w:t>
      </w:r>
      <w:proofErr w:type="spellEnd"/>
      <w:r w:rsidRPr="00E91D49">
        <w:rPr>
          <w:rFonts w:ascii="Calibri" w:hAnsi="Calibri" w:cs="Calibri"/>
          <w:sz w:val="20"/>
          <w:szCs w:val="20"/>
        </w:rPr>
        <w:t>. § 5 odst. 3 písm. i) zák. č. 360/1992 Sb., tedy v oboru geotechnika;</w:t>
      </w:r>
    </w:p>
    <w:p w:rsidR="005B1CC6" w:rsidRPr="00E91D49" w:rsidRDefault="005B1CC6" w:rsidP="00F24A21">
      <w:pPr>
        <w:numPr>
          <w:ilvl w:val="0"/>
          <w:numId w:val="16"/>
        </w:numPr>
        <w:spacing w:before="60"/>
        <w:ind w:left="1843" w:hanging="425"/>
        <w:jc w:val="both"/>
        <w:rPr>
          <w:rFonts w:ascii="Calibri" w:hAnsi="Calibri" w:cs="Calibri"/>
          <w:b/>
          <w:bCs/>
          <w:sz w:val="20"/>
          <w:szCs w:val="20"/>
        </w:rPr>
      </w:pPr>
      <w:r w:rsidRPr="00E91D49">
        <w:rPr>
          <w:rFonts w:ascii="Calibri" w:hAnsi="Calibri" w:cs="Calibri"/>
          <w:b/>
          <w:bCs/>
          <w:sz w:val="20"/>
          <w:szCs w:val="20"/>
        </w:rPr>
        <w:t xml:space="preserve">specialista na požární bezpečnost </w:t>
      </w:r>
    </w:p>
    <w:p w:rsidR="005B1CC6" w:rsidRPr="00E91D49" w:rsidRDefault="005B1CC6" w:rsidP="00F24A21">
      <w:pPr>
        <w:pStyle w:val="Odstavecseseznamem"/>
        <w:numPr>
          <w:ilvl w:val="0"/>
          <w:numId w:val="17"/>
        </w:numPr>
        <w:spacing w:before="60"/>
        <w:ind w:left="1985" w:hanging="567"/>
        <w:jc w:val="both"/>
        <w:rPr>
          <w:rFonts w:ascii="Calibri" w:hAnsi="Calibri" w:cs="Calibri"/>
          <w:sz w:val="20"/>
          <w:szCs w:val="20"/>
        </w:rPr>
      </w:pPr>
      <w:r w:rsidRPr="00E91D49">
        <w:rPr>
          <w:rFonts w:ascii="Calibri" w:hAnsi="Calibri" w:cs="Calibri"/>
          <w:bCs/>
          <w:sz w:val="20"/>
          <w:szCs w:val="20"/>
        </w:rPr>
        <w:t xml:space="preserve">středoškolské vzdělání technického zaměření nebo vysokoškolské vzdělání; nejméně 3 roky praxe ve svém oboru; </w:t>
      </w:r>
      <w:r w:rsidRPr="00E91D49">
        <w:rPr>
          <w:rFonts w:ascii="Calibri" w:hAnsi="Calibri" w:cs="Calibri"/>
          <w:sz w:val="20"/>
          <w:szCs w:val="20"/>
        </w:rPr>
        <w:t xml:space="preserve">autorizace v rozsahu dle </w:t>
      </w:r>
      <w:proofErr w:type="spellStart"/>
      <w:r w:rsidRPr="00E91D49">
        <w:rPr>
          <w:rFonts w:ascii="Calibri" w:hAnsi="Calibri" w:cs="Calibri"/>
          <w:sz w:val="20"/>
          <w:szCs w:val="20"/>
        </w:rPr>
        <w:t>ust</w:t>
      </w:r>
      <w:proofErr w:type="spellEnd"/>
      <w:r w:rsidRPr="00E91D49">
        <w:rPr>
          <w:rFonts w:ascii="Calibri" w:hAnsi="Calibri" w:cs="Calibri"/>
          <w:sz w:val="20"/>
          <w:szCs w:val="20"/>
        </w:rPr>
        <w:t>. § 5 odst. 3 písm. j) zák. č. 360/1992 Sb., tedy v obor</w:t>
      </w:r>
      <w:r w:rsidR="00635DD6" w:rsidRPr="00E91D49">
        <w:rPr>
          <w:rFonts w:ascii="Calibri" w:hAnsi="Calibri" w:cs="Calibri"/>
          <w:sz w:val="20"/>
          <w:szCs w:val="20"/>
        </w:rPr>
        <w:t>u požární bezpečnost staveb;</w:t>
      </w:r>
    </w:p>
    <w:p w:rsidR="00635DD6" w:rsidRPr="00E91D49" w:rsidRDefault="00635DD6" w:rsidP="00635DD6">
      <w:pPr>
        <w:numPr>
          <w:ilvl w:val="0"/>
          <w:numId w:val="16"/>
        </w:numPr>
        <w:spacing w:before="60"/>
        <w:ind w:left="1843" w:hanging="425"/>
        <w:jc w:val="both"/>
        <w:rPr>
          <w:rFonts w:ascii="Calibri" w:hAnsi="Calibri" w:cs="Calibri"/>
          <w:b/>
          <w:bCs/>
          <w:sz w:val="20"/>
          <w:szCs w:val="20"/>
        </w:rPr>
      </w:pPr>
      <w:r w:rsidRPr="00E91D49">
        <w:rPr>
          <w:rFonts w:ascii="Calibri" w:hAnsi="Calibri" w:cs="Calibri"/>
          <w:b/>
          <w:bCs/>
          <w:sz w:val="20"/>
          <w:szCs w:val="20"/>
        </w:rPr>
        <w:t xml:space="preserve">koordinátor BOZP </w:t>
      </w:r>
    </w:p>
    <w:p w:rsidR="00635DD6" w:rsidRPr="00E91D49" w:rsidRDefault="00635DD6" w:rsidP="00635DD6">
      <w:pPr>
        <w:pStyle w:val="Odstavecseseznamem"/>
        <w:numPr>
          <w:ilvl w:val="0"/>
          <w:numId w:val="17"/>
        </w:numPr>
        <w:spacing w:before="60"/>
        <w:ind w:left="1985" w:hanging="567"/>
        <w:jc w:val="both"/>
        <w:rPr>
          <w:rFonts w:ascii="Calibri" w:hAnsi="Calibri" w:cs="Calibri"/>
          <w:sz w:val="20"/>
          <w:szCs w:val="20"/>
        </w:rPr>
      </w:pPr>
      <w:r w:rsidRPr="00E91D49">
        <w:rPr>
          <w:rFonts w:ascii="Calibri" w:hAnsi="Calibri" w:cs="Calibri"/>
          <w:bCs/>
          <w:sz w:val="20"/>
          <w:szCs w:val="20"/>
        </w:rPr>
        <w:t>středoškolské vzdělání technického zaměření nebo vysokoškolské vzdělání; nejméně 3 roky praxe ve svém oboru; o</w:t>
      </w:r>
      <w:r w:rsidRPr="00E91D49">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MPSV.</w:t>
      </w:r>
    </w:p>
    <w:p w:rsidR="003F22CA" w:rsidRPr="00E91D49" w:rsidRDefault="003F22CA" w:rsidP="00A30BE1">
      <w:pPr>
        <w:ind w:left="1414"/>
        <w:jc w:val="both"/>
        <w:rPr>
          <w:rFonts w:ascii="Calibri" w:hAnsi="Calibri" w:cs="Calibri"/>
          <w:sz w:val="20"/>
          <w:szCs w:val="20"/>
        </w:rPr>
      </w:pPr>
    </w:p>
    <w:p w:rsidR="00B574F0" w:rsidRPr="00E91D49" w:rsidRDefault="00B574F0" w:rsidP="00A30BE1">
      <w:pPr>
        <w:ind w:left="1414"/>
        <w:jc w:val="both"/>
        <w:rPr>
          <w:rFonts w:ascii="Calibri" w:hAnsi="Calibri" w:cs="Calibri"/>
          <w:sz w:val="20"/>
          <w:szCs w:val="20"/>
        </w:rPr>
      </w:pPr>
      <w:r w:rsidRPr="00E91D49">
        <w:rPr>
          <w:rFonts w:ascii="Calibri" w:hAnsi="Calibri" w:cs="Calibri"/>
          <w:sz w:val="20"/>
          <w:szCs w:val="20"/>
        </w:rPr>
        <w:t xml:space="preserve">Seznam vedoucího personálu dodavatele bude předložen ve formě obsažené v Příloze č. </w:t>
      </w:r>
      <w:r w:rsidR="00422E34" w:rsidRPr="00E91D49">
        <w:rPr>
          <w:rFonts w:ascii="Calibri" w:hAnsi="Calibri" w:cs="Calibri"/>
          <w:sz w:val="20"/>
          <w:szCs w:val="20"/>
        </w:rPr>
        <w:t>6</w:t>
      </w:r>
      <w:r w:rsidRPr="00E91D49">
        <w:rPr>
          <w:rFonts w:ascii="Calibri" w:hAnsi="Calibri" w:cs="Calibri"/>
          <w:sz w:val="20"/>
          <w:szCs w:val="20"/>
        </w:rPr>
        <w:t xml:space="preserve"> těchto Pokynů a životopis každého člena vedoucího personálu dodavatele bude předložen ve formě obsažené v Příloze č. </w:t>
      </w:r>
      <w:r w:rsidR="00422E34" w:rsidRPr="00E91D49">
        <w:rPr>
          <w:rFonts w:ascii="Calibri" w:hAnsi="Calibri" w:cs="Calibri"/>
          <w:sz w:val="20"/>
          <w:szCs w:val="20"/>
        </w:rPr>
        <w:t>7</w:t>
      </w:r>
      <w:r w:rsidRPr="00E91D49">
        <w:rPr>
          <w:rFonts w:ascii="Calibri" w:hAnsi="Calibri" w:cs="Calibri"/>
          <w:sz w:val="20"/>
          <w:szCs w:val="20"/>
        </w:rPr>
        <w:t xml:space="preserve"> těchto Pokynů.</w:t>
      </w:r>
    </w:p>
    <w:p w:rsidR="00B574F0" w:rsidRPr="00E91D49" w:rsidRDefault="00B574F0" w:rsidP="00A30BE1">
      <w:pPr>
        <w:ind w:left="1414"/>
        <w:jc w:val="both"/>
        <w:rPr>
          <w:rFonts w:ascii="Calibri" w:hAnsi="Calibri" w:cs="Calibri"/>
          <w:sz w:val="20"/>
          <w:szCs w:val="20"/>
        </w:rPr>
      </w:pPr>
    </w:p>
    <w:p w:rsidR="00B574F0" w:rsidRPr="00E91D49" w:rsidRDefault="00B574F0" w:rsidP="00A30BE1">
      <w:pPr>
        <w:ind w:left="1414"/>
        <w:jc w:val="both"/>
        <w:rPr>
          <w:rFonts w:ascii="Calibri" w:hAnsi="Calibri" w:cs="Calibri"/>
          <w:sz w:val="20"/>
          <w:szCs w:val="20"/>
        </w:rPr>
      </w:pPr>
      <w:r w:rsidRPr="00E91D49">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E91D49">
        <w:rPr>
          <w:rFonts w:ascii="Calibri" w:hAnsi="Calibri" w:cs="Calibri"/>
          <w:sz w:val="20"/>
          <w:szCs w:val="20"/>
        </w:rPr>
        <w:t>7</w:t>
      </w:r>
      <w:r w:rsidRPr="00E91D49">
        <w:rPr>
          <w:rFonts w:ascii="Calibri" w:hAnsi="Calibri" w:cs="Calibri"/>
          <w:sz w:val="20"/>
          <w:szCs w:val="20"/>
        </w:rPr>
        <w:t xml:space="preserve"> pod písm. </w:t>
      </w:r>
      <w:r w:rsidR="00422E34" w:rsidRPr="00E91D49">
        <w:rPr>
          <w:rFonts w:ascii="Calibri" w:hAnsi="Calibri" w:cs="Calibri"/>
          <w:sz w:val="20"/>
          <w:szCs w:val="20"/>
        </w:rPr>
        <w:t>n</w:t>
      </w:r>
      <w:r w:rsidRPr="00E91D49">
        <w:rPr>
          <w:rFonts w:ascii="Calibri" w:hAnsi="Calibri" w:cs="Calibri"/>
          <w:sz w:val="20"/>
          <w:szCs w:val="20"/>
        </w:rPr>
        <w:t>). Nesplnění této podmínky je důvodem pro vyloučení dodavatele ze zadávacího řízení.</w:t>
      </w:r>
    </w:p>
    <w:p w:rsidR="00B574F0" w:rsidRPr="00E91D49" w:rsidRDefault="00B574F0" w:rsidP="00E77582">
      <w:pPr>
        <w:ind w:left="1414"/>
        <w:jc w:val="both"/>
        <w:rPr>
          <w:rFonts w:ascii="Calibri" w:hAnsi="Calibri" w:cs="Calibri"/>
          <w:sz w:val="20"/>
          <w:szCs w:val="20"/>
        </w:rPr>
      </w:pPr>
    </w:p>
    <w:p w:rsidR="00B574F0" w:rsidRPr="00E91D49" w:rsidRDefault="00B574F0" w:rsidP="00F24A21">
      <w:pPr>
        <w:numPr>
          <w:ilvl w:val="1"/>
          <w:numId w:val="30"/>
        </w:numPr>
        <w:jc w:val="both"/>
        <w:rPr>
          <w:rFonts w:ascii="Calibri" w:hAnsi="Calibri" w:cs="Calibri"/>
          <w:sz w:val="20"/>
          <w:szCs w:val="20"/>
        </w:rPr>
      </w:pPr>
      <w:r w:rsidRPr="00E91D49">
        <w:rPr>
          <w:rFonts w:ascii="Calibri" w:hAnsi="Calibri" w:cs="Calibri"/>
          <w:sz w:val="20"/>
          <w:szCs w:val="20"/>
        </w:rPr>
        <w:t>Obecně k prokazování splnění kvalifikace:</w:t>
      </w:r>
    </w:p>
    <w:p w:rsidR="00B574F0" w:rsidRPr="00E91D49" w:rsidRDefault="00B574F0" w:rsidP="00075579">
      <w:pPr>
        <w:spacing w:before="120"/>
        <w:ind w:left="1412"/>
        <w:jc w:val="both"/>
        <w:rPr>
          <w:rFonts w:ascii="Calibri" w:hAnsi="Calibri" w:cs="Calibri"/>
          <w:sz w:val="20"/>
          <w:szCs w:val="20"/>
        </w:rPr>
      </w:pPr>
      <w:r w:rsidRPr="00E91D4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Pr="00E91D49" w:rsidRDefault="00B574F0" w:rsidP="00075579">
      <w:pPr>
        <w:spacing w:before="120"/>
        <w:ind w:left="1412"/>
        <w:jc w:val="both"/>
        <w:rPr>
          <w:rFonts w:ascii="Calibri" w:hAnsi="Calibri" w:cs="Calibri"/>
          <w:sz w:val="20"/>
          <w:szCs w:val="20"/>
        </w:rPr>
      </w:pPr>
      <w:r w:rsidRPr="00E91D49">
        <w:rPr>
          <w:rFonts w:ascii="Calibri" w:hAnsi="Calibri" w:cs="Calibri"/>
          <w:sz w:val="20"/>
          <w:szCs w:val="20"/>
        </w:rPr>
        <w:t>Zahraniční dodavatel prokazuje splnění kvalifikace způsobem dle § 51 odst. 7 ZVZ.</w:t>
      </w:r>
    </w:p>
    <w:p w:rsidR="00B574F0" w:rsidRPr="00E91D49" w:rsidRDefault="00B574F0" w:rsidP="007E62BD">
      <w:pPr>
        <w:spacing w:before="120"/>
        <w:ind w:left="1412"/>
        <w:jc w:val="both"/>
        <w:rPr>
          <w:rFonts w:ascii="Calibri" w:hAnsi="Calibri" w:cs="Calibri"/>
          <w:sz w:val="20"/>
          <w:szCs w:val="20"/>
        </w:rPr>
      </w:pPr>
      <w:r w:rsidRPr="00E91D49">
        <w:rPr>
          <w:rFonts w:ascii="Calibri" w:hAnsi="Calibri" w:cs="Calibri"/>
          <w:sz w:val="20"/>
          <w:szCs w:val="20"/>
        </w:rPr>
        <w:t xml:space="preserve">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w:t>
      </w:r>
      <w:r w:rsidRPr="00E91D49">
        <w:rPr>
          <w:rFonts w:ascii="Calibri" w:hAnsi="Calibri" w:cs="Calibri"/>
          <w:sz w:val="20"/>
          <w:szCs w:val="20"/>
        </w:rPr>
        <w:lastRenderedPageBreak/>
        <w:t>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Pr="00E91D49" w:rsidRDefault="00B574F0" w:rsidP="007E62BD">
      <w:pPr>
        <w:spacing w:before="120"/>
        <w:ind w:left="1412"/>
        <w:jc w:val="both"/>
        <w:rPr>
          <w:rFonts w:ascii="Calibri" w:hAnsi="Calibri" w:cs="Calibri"/>
          <w:sz w:val="20"/>
          <w:szCs w:val="20"/>
        </w:rPr>
      </w:pPr>
      <w:r w:rsidRPr="00E91D49">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E91D49" w:rsidRDefault="00D25383" w:rsidP="00D25383">
      <w:pPr>
        <w:spacing w:before="120"/>
        <w:ind w:left="1412"/>
        <w:jc w:val="both"/>
        <w:rPr>
          <w:rFonts w:ascii="Calibri" w:hAnsi="Calibri" w:cs="Calibri"/>
          <w:sz w:val="20"/>
          <w:szCs w:val="20"/>
        </w:rPr>
      </w:pPr>
      <w:r w:rsidRPr="00E91D49">
        <w:rPr>
          <w:rFonts w:ascii="Calibri" w:hAnsi="Calibri" w:cs="Calibri"/>
          <w:sz w:val="20"/>
          <w:szCs w:val="20"/>
        </w:rPr>
        <w:t>Prokazování kvalifikace zahraničními osobami podle zvláštních právních předpisů:</w:t>
      </w:r>
    </w:p>
    <w:p w:rsidR="00D25383" w:rsidRPr="00E91D49" w:rsidRDefault="00D25383" w:rsidP="00D25383">
      <w:pPr>
        <w:numPr>
          <w:ilvl w:val="0"/>
          <w:numId w:val="15"/>
        </w:numPr>
        <w:spacing w:before="120"/>
        <w:jc w:val="both"/>
        <w:rPr>
          <w:rFonts w:ascii="Calibri" w:hAnsi="Calibri" w:cs="Calibri"/>
          <w:sz w:val="20"/>
          <w:szCs w:val="20"/>
        </w:rPr>
      </w:pPr>
      <w:r w:rsidRPr="00E91D49">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E91D49">
        <w:rPr>
          <w:rFonts w:ascii="Calibri" w:hAnsi="Calibri" w:cs="Calibri"/>
          <w:sz w:val="20"/>
          <w:szCs w:val="20"/>
        </w:rPr>
        <w:t xml:space="preserve"> Evropské unie, jiném smluvním státě Dohody o Evropském hospodářském prostoru nebo Švýcarské konfederaci (dále jen členském státě)</w:t>
      </w:r>
      <w:r w:rsidRPr="00E91D49">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před zahájením výkonu vybrané činnosti na území ČR podat uznávacímu orgánu úplné oznámení podle zákona o uznávání odborné kvalifikace. Uznávací orgán může před zahájením výkonu vybrané činnosti na území ČR hostující osobou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Pr="00E91D49" w:rsidRDefault="00D25383" w:rsidP="00D25383">
      <w:pPr>
        <w:numPr>
          <w:ilvl w:val="0"/>
          <w:numId w:val="15"/>
        </w:numPr>
        <w:spacing w:before="120"/>
        <w:jc w:val="both"/>
        <w:rPr>
          <w:rFonts w:ascii="Calibri" w:hAnsi="Calibri" w:cs="Calibri"/>
          <w:sz w:val="20"/>
          <w:szCs w:val="20"/>
        </w:rPr>
      </w:pPr>
      <w:r w:rsidRPr="00E91D49">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Pr="00E91D49" w:rsidRDefault="00D71F57" w:rsidP="00D25383">
      <w:pPr>
        <w:numPr>
          <w:ilvl w:val="0"/>
          <w:numId w:val="15"/>
        </w:numPr>
        <w:spacing w:before="120"/>
        <w:jc w:val="both"/>
        <w:rPr>
          <w:rFonts w:ascii="Calibri" w:hAnsi="Calibri" w:cs="Calibri"/>
          <w:sz w:val="20"/>
          <w:szCs w:val="20"/>
        </w:rPr>
      </w:pPr>
      <w:r w:rsidRPr="00E91D49">
        <w:rPr>
          <w:rFonts w:ascii="Calibri" w:hAnsi="Calibri" w:cs="Calibri"/>
          <w:sz w:val="20"/>
          <w:szCs w:val="20"/>
        </w:rPr>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w:t>
      </w:r>
      <w:r w:rsidRPr="00E91D49">
        <w:rPr>
          <w:rFonts w:ascii="Calibri" w:hAnsi="Calibri" w:cs="Calibri"/>
          <w:sz w:val="20"/>
          <w:szCs w:val="20"/>
        </w:rPr>
        <w:lastRenderedPageBreak/>
        <w:t>pozdějších předpisů a podle zákona č. 18/2004 Sb., o uznávání odborné kvalifikace, ve znění pozdějších předpisů. Uznávacím orgánem je Ministerstvo životního prostředí.</w:t>
      </w:r>
    </w:p>
    <w:p w:rsidR="00635DD6" w:rsidRPr="00E91D49" w:rsidRDefault="00635DD6" w:rsidP="00635DD6">
      <w:pPr>
        <w:numPr>
          <w:ilvl w:val="0"/>
          <w:numId w:val="15"/>
        </w:numPr>
        <w:spacing w:before="120"/>
        <w:jc w:val="both"/>
        <w:rPr>
          <w:rFonts w:ascii="Calibri" w:hAnsi="Calibri" w:cs="Calibri"/>
          <w:sz w:val="20"/>
          <w:szCs w:val="20"/>
        </w:rPr>
      </w:pPr>
      <w:r w:rsidRPr="00E91D49">
        <w:rPr>
          <w:rFonts w:ascii="Calibri" w:hAnsi="Calibri" w:cs="Calibri"/>
          <w:sz w:val="20"/>
          <w:szCs w:val="20"/>
        </w:rPr>
        <w:t>Informace k doložení odborné způsobilosti koordinátora BOZP na staveništi podle zákona č. 309/2006 Sb., ve znění pozdějších předpisů: uvedená činnost je v České republice regulovanou činností a při uznávání odborné kvalifikace zahraničních osob se postupuje podle zákona č. 309/2006 Sb., ve znění pozdějších předpisů a podle zákona č. 18/2004 Sb., o uznávání odborné kvalifikace, ve znění pozdějších předpisů. Uznávacím orgánem je Ministerstvo práce a sociálních věcí.</w:t>
      </w:r>
    </w:p>
    <w:p w:rsidR="00B574F0" w:rsidRPr="00E91D49" w:rsidRDefault="00B574F0" w:rsidP="007E62BD">
      <w:pPr>
        <w:spacing w:before="120"/>
        <w:ind w:left="1412"/>
        <w:jc w:val="both"/>
        <w:rPr>
          <w:rFonts w:ascii="Calibri" w:hAnsi="Calibri" w:cs="Calibri"/>
          <w:sz w:val="20"/>
          <w:szCs w:val="20"/>
        </w:rPr>
      </w:pPr>
      <w:r w:rsidRPr="00E91D49">
        <w:rPr>
          <w:rFonts w:ascii="Calibri" w:hAnsi="Calibri" w:cs="Calibri"/>
          <w:sz w:val="20"/>
          <w:szCs w:val="20"/>
        </w:rPr>
        <w:t xml:space="preserve">Předloží-li dodavatel podle § 127 ZVZ výpis ze seznamu kvalifikovaných dodavatelů, nahrazuje tento výpis prokázání splnění základních kvalifikačních předpokladů podle § 53 odst. 1 ZVZ a profesních kvalifikačních předpokladů podle § 54 písm. a) až d) </w:t>
      </w:r>
      <w:r w:rsidR="00573A67" w:rsidRPr="00E91D49">
        <w:rPr>
          <w:rFonts w:ascii="Calibri" w:hAnsi="Calibri" w:cs="Calibri"/>
          <w:sz w:val="20"/>
          <w:szCs w:val="20"/>
        </w:rPr>
        <w:t xml:space="preserve">ZVZ </w:t>
      </w:r>
      <w:r w:rsidRPr="00E91D49">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 Výpisem neprokázanou část kvalifikace musí dodavatel prokázat předložením zadavatelem požadovaných dokladů.</w:t>
      </w:r>
    </w:p>
    <w:p w:rsidR="00B574F0" w:rsidRPr="00E91D49" w:rsidRDefault="00B574F0" w:rsidP="009B51C2">
      <w:pPr>
        <w:spacing w:before="120"/>
        <w:ind w:left="1412"/>
        <w:jc w:val="both"/>
        <w:rPr>
          <w:rFonts w:ascii="Calibri" w:hAnsi="Calibri" w:cs="Calibri"/>
          <w:sz w:val="20"/>
          <w:szCs w:val="20"/>
        </w:rPr>
      </w:pPr>
      <w:r w:rsidRPr="00E91D4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Pr="00E91D49" w:rsidRDefault="00B574F0" w:rsidP="00075579">
      <w:pPr>
        <w:spacing w:before="120"/>
        <w:ind w:left="1412"/>
        <w:jc w:val="both"/>
        <w:rPr>
          <w:rFonts w:ascii="Calibri" w:hAnsi="Calibri" w:cs="Calibri"/>
          <w:sz w:val="20"/>
          <w:szCs w:val="20"/>
        </w:rPr>
      </w:pPr>
      <w:r w:rsidRPr="00E91D49">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E91D49" w:rsidRDefault="00B574F0" w:rsidP="009C4ED7">
      <w:pPr>
        <w:spacing w:before="120"/>
        <w:ind w:left="1412"/>
        <w:jc w:val="both"/>
        <w:rPr>
          <w:rFonts w:ascii="Calibri" w:hAnsi="Calibri" w:cs="Calibri"/>
          <w:sz w:val="20"/>
          <w:szCs w:val="20"/>
        </w:rPr>
      </w:pPr>
      <w:r w:rsidRPr="00E91D4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E91D49" w:rsidRDefault="00B574F0" w:rsidP="009C4ED7">
      <w:pPr>
        <w:spacing w:before="120"/>
        <w:ind w:left="1412"/>
        <w:jc w:val="both"/>
        <w:rPr>
          <w:rFonts w:ascii="Calibri" w:hAnsi="Calibri" w:cs="Calibri"/>
          <w:sz w:val="20"/>
          <w:szCs w:val="20"/>
        </w:rPr>
      </w:pPr>
      <w:r w:rsidRPr="00E91D49">
        <w:rPr>
          <w:rFonts w:ascii="Calibri" w:hAnsi="Calibri" w:cs="Calibri"/>
          <w:sz w:val="20"/>
          <w:szCs w:val="20"/>
        </w:rPr>
        <w:t>Dodavatel je v takovém případě povinen zadavateli předložit:</w:t>
      </w:r>
    </w:p>
    <w:p w:rsidR="00B574F0" w:rsidRPr="00E91D49" w:rsidRDefault="00B574F0" w:rsidP="00F24A21">
      <w:pPr>
        <w:numPr>
          <w:ilvl w:val="0"/>
          <w:numId w:val="14"/>
        </w:numPr>
        <w:spacing w:before="120"/>
        <w:jc w:val="both"/>
        <w:rPr>
          <w:rFonts w:ascii="Calibri" w:hAnsi="Calibri" w:cs="Calibri"/>
          <w:sz w:val="20"/>
          <w:szCs w:val="20"/>
        </w:rPr>
      </w:pPr>
      <w:r w:rsidRPr="00E91D4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E91D49" w:rsidRDefault="00B574F0" w:rsidP="00F24A21">
      <w:pPr>
        <w:numPr>
          <w:ilvl w:val="0"/>
          <w:numId w:val="14"/>
        </w:numPr>
        <w:spacing w:before="120"/>
        <w:jc w:val="both"/>
        <w:rPr>
          <w:rFonts w:ascii="Calibri" w:hAnsi="Calibri" w:cs="Calibri"/>
          <w:sz w:val="20"/>
          <w:szCs w:val="20"/>
        </w:rPr>
      </w:pPr>
      <w:r w:rsidRPr="00E91D4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E91D49" w:rsidRDefault="00B574F0" w:rsidP="009C4ED7">
      <w:pPr>
        <w:spacing w:before="120"/>
        <w:ind w:left="1412"/>
        <w:jc w:val="both"/>
        <w:rPr>
          <w:rFonts w:ascii="Calibri" w:hAnsi="Calibri" w:cs="Calibri"/>
          <w:sz w:val="20"/>
          <w:szCs w:val="20"/>
        </w:rPr>
      </w:pPr>
      <w:r w:rsidRPr="00E91D49">
        <w:rPr>
          <w:rFonts w:ascii="Calibri" w:hAnsi="Calibri" w:cs="Calibri"/>
          <w:sz w:val="20"/>
          <w:szCs w:val="20"/>
        </w:rPr>
        <w:t>Dodavatel není oprávněn prostřednictvím subdodavatele prokázat splnění kvalifikace týkající se základních kvalifikačních předpokladů a výpisu z obchodního rejstříku dodavatele, pokud je v něm zapsán, či výpis z jiné obdobné evidence, pokud je v ní zapsán.</w:t>
      </w:r>
    </w:p>
    <w:p w:rsidR="00B574F0" w:rsidRPr="00E91D49" w:rsidRDefault="00B574F0" w:rsidP="009C4ED7">
      <w:pPr>
        <w:spacing w:before="120"/>
        <w:ind w:left="1412"/>
        <w:jc w:val="both"/>
        <w:rPr>
          <w:rFonts w:ascii="Calibri" w:hAnsi="Calibri" w:cs="Calibri"/>
          <w:sz w:val="20"/>
          <w:szCs w:val="20"/>
        </w:rPr>
      </w:pPr>
      <w:r w:rsidRPr="00E91D49">
        <w:rPr>
          <w:rFonts w:ascii="Calibri" w:hAnsi="Calibri" w:cs="Calibri"/>
          <w:sz w:val="20"/>
          <w:szCs w:val="20"/>
        </w:rPr>
        <w:t>Dodavatel není oprávněn prokazovat splnění kvalifikace prostřednictvím subdodavatele u těch část</w:t>
      </w:r>
      <w:r w:rsidR="00A20253" w:rsidRPr="00E91D49">
        <w:rPr>
          <w:rFonts w:ascii="Calibri" w:hAnsi="Calibri" w:cs="Calibri"/>
          <w:sz w:val="20"/>
          <w:szCs w:val="20"/>
        </w:rPr>
        <w:t>í</w:t>
      </w:r>
      <w:r w:rsidRPr="00E91D49">
        <w:rPr>
          <w:rFonts w:ascii="Calibri" w:hAnsi="Calibri" w:cs="Calibri"/>
          <w:sz w:val="20"/>
          <w:szCs w:val="20"/>
        </w:rPr>
        <w:t xml:space="preserve"> veřejné zakázky, u kterých si zadavatel vyhradil ve smyslu § 44 odst. 6 ZVZ, že nesmí být plněna subdodavatelem. Tyto části jsou </w:t>
      </w:r>
      <w:r w:rsidR="005B2435" w:rsidRPr="00E91D49">
        <w:rPr>
          <w:rFonts w:ascii="Calibri" w:hAnsi="Calibri" w:cs="Calibri"/>
          <w:sz w:val="20"/>
          <w:szCs w:val="20"/>
        </w:rPr>
        <w:t xml:space="preserve">případně </w:t>
      </w:r>
      <w:r w:rsidRPr="00E91D49">
        <w:rPr>
          <w:rFonts w:ascii="Calibri" w:hAnsi="Calibri" w:cs="Calibri"/>
          <w:sz w:val="20"/>
          <w:szCs w:val="20"/>
        </w:rPr>
        <w:t xml:space="preserve">podrobně specifikovány v odst. </w:t>
      </w:r>
      <w:r w:rsidR="00486022" w:rsidRPr="00E91D49">
        <w:fldChar w:fldCharType="begin"/>
      </w:r>
      <w:r w:rsidR="00486022" w:rsidRPr="00E91D49">
        <w:instrText xml:space="preserve"> REF _Ref310353058 \r \h  \* MERGEFORMAT </w:instrText>
      </w:r>
      <w:r w:rsidR="00486022" w:rsidRPr="00E91D49">
        <w:fldChar w:fldCharType="separate"/>
      </w:r>
      <w:r w:rsidR="0049130C" w:rsidRPr="0049130C">
        <w:rPr>
          <w:rFonts w:ascii="Calibri" w:hAnsi="Calibri" w:cs="Calibri"/>
          <w:sz w:val="20"/>
          <w:szCs w:val="20"/>
        </w:rPr>
        <w:t>10.3</w:t>
      </w:r>
      <w:r w:rsidR="00486022" w:rsidRPr="00E91D49">
        <w:fldChar w:fldCharType="end"/>
      </w:r>
      <w:r w:rsidR="005B2435" w:rsidRPr="00E91D49">
        <w:t xml:space="preserve"> </w:t>
      </w:r>
      <w:r w:rsidRPr="00E91D49">
        <w:rPr>
          <w:rFonts w:ascii="Calibri" w:hAnsi="Calibri" w:cs="Calibri"/>
          <w:sz w:val="20"/>
          <w:szCs w:val="20"/>
        </w:rPr>
        <w:t>těchto Pokynů.</w:t>
      </w:r>
    </w:p>
    <w:p w:rsidR="00B574F0" w:rsidRPr="00E91D49" w:rsidRDefault="00B574F0" w:rsidP="00096F17">
      <w:pPr>
        <w:ind w:left="709"/>
        <w:jc w:val="both"/>
        <w:rPr>
          <w:rFonts w:ascii="Calibri" w:hAnsi="Calibri" w:cs="Calibri"/>
          <w:sz w:val="20"/>
          <w:szCs w:val="20"/>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6" w:name="_Toc379787204"/>
      <w:r w:rsidRPr="00E91D49">
        <w:rPr>
          <w:rFonts w:ascii="Calibri" w:hAnsi="Calibri" w:cs="Calibri"/>
          <w:kern w:val="28"/>
          <w:sz w:val="24"/>
          <w:szCs w:val="24"/>
          <w:lang w:val="cs-CZ"/>
        </w:rPr>
        <w:lastRenderedPageBreak/>
        <w:t>DALŠÍ INFORMACE/DOKUMENTY PŘEDKLÁDANÉ DODAVATELEM</w:t>
      </w:r>
      <w:bookmarkEnd w:id="26"/>
    </w:p>
    <w:p w:rsidR="00B574F0" w:rsidRPr="00E91D49" w:rsidRDefault="00B574F0">
      <w:pPr>
        <w:rPr>
          <w:rFonts w:ascii="Calibri" w:hAnsi="Calibri" w:cs="Calibri"/>
          <w:sz w:val="22"/>
          <w:szCs w:val="22"/>
        </w:rPr>
      </w:pPr>
    </w:p>
    <w:p w:rsidR="00B574F0" w:rsidRPr="00E91D49" w:rsidRDefault="00B574F0" w:rsidP="00F24A21">
      <w:pPr>
        <w:pStyle w:val="Odstavecseseznamem"/>
        <w:numPr>
          <w:ilvl w:val="1"/>
          <w:numId w:val="30"/>
        </w:numPr>
        <w:ind w:left="1418" w:hanging="709"/>
        <w:jc w:val="both"/>
        <w:rPr>
          <w:rFonts w:ascii="Calibri" w:hAnsi="Calibri" w:cs="Calibri"/>
          <w:sz w:val="20"/>
          <w:szCs w:val="20"/>
        </w:rPr>
      </w:pPr>
      <w:bookmarkStart w:id="27" w:name="_Ref310505109"/>
      <w:r w:rsidRPr="00E91D49">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7"/>
    </w:p>
    <w:p w:rsidR="00B574F0" w:rsidRPr="00E91D49" w:rsidRDefault="00B574F0" w:rsidP="004A7195">
      <w:pPr>
        <w:tabs>
          <w:tab w:val="num" w:pos="3563"/>
        </w:tabs>
        <w:ind w:left="1418"/>
        <w:jc w:val="both"/>
        <w:rPr>
          <w:rFonts w:ascii="Calibri" w:hAnsi="Calibri" w:cs="Calibri"/>
          <w:sz w:val="20"/>
          <w:szCs w:val="20"/>
        </w:rPr>
      </w:pPr>
    </w:p>
    <w:p w:rsidR="00B574F0" w:rsidRPr="00E91D49" w:rsidRDefault="00B574F0" w:rsidP="00F24A21">
      <w:pPr>
        <w:pStyle w:val="Zkladntextodsazen3"/>
        <w:numPr>
          <w:ilvl w:val="0"/>
          <w:numId w:val="11"/>
        </w:numPr>
        <w:ind w:left="1843" w:hanging="425"/>
        <w:rPr>
          <w:rFonts w:ascii="Calibri" w:hAnsi="Calibri" w:cs="Calibri"/>
          <w:sz w:val="20"/>
          <w:szCs w:val="20"/>
        </w:rPr>
      </w:pPr>
      <w:r w:rsidRPr="00E91D49">
        <w:rPr>
          <w:rFonts w:ascii="Calibri" w:hAnsi="Calibri" w:cs="Calibri"/>
          <w:sz w:val="20"/>
          <w:szCs w:val="20"/>
        </w:rPr>
        <w:t xml:space="preserve">Dokumenty obsahující informace o dodavateli a jeho identifikační údaje. Tyto dokumenty budou předloženy ve formě formuláře obsaženého v Příloze č. </w:t>
      </w:r>
      <w:r w:rsidR="00422E34" w:rsidRPr="00E91D49">
        <w:rPr>
          <w:rFonts w:ascii="Calibri" w:hAnsi="Calibri" w:cs="Calibri"/>
          <w:sz w:val="20"/>
          <w:szCs w:val="20"/>
        </w:rPr>
        <w:t>2</w:t>
      </w:r>
      <w:r w:rsidRPr="00E91D49">
        <w:rPr>
          <w:rFonts w:ascii="Calibri" w:hAnsi="Calibri" w:cs="Calibri"/>
          <w:sz w:val="20"/>
          <w:szCs w:val="20"/>
        </w:rPr>
        <w:t xml:space="preserve"> těchto Pokynů.</w:t>
      </w:r>
    </w:p>
    <w:p w:rsidR="00B574F0" w:rsidRPr="00E91D49" w:rsidRDefault="00B574F0" w:rsidP="00D54361">
      <w:pPr>
        <w:spacing w:before="60"/>
        <w:ind w:left="1843" w:hanging="425"/>
        <w:jc w:val="both"/>
        <w:rPr>
          <w:rFonts w:ascii="Calibri" w:hAnsi="Calibri" w:cs="Calibri"/>
          <w:sz w:val="20"/>
          <w:szCs w:val="20"/>
        </w:rPr>
      </w:pPr>
    </w:p>
    <w:p w:rsidR="00B574F0" w:rsidRPr="00E91D49" w:rsidRDefault="00B574F0" w:rsidP="00D54361">
      <w:pPr>
        <w:numPr>
          <w:ilvl w:val="0"/>
          <w:numId w:val="1"/>
        </w:numPr>
        <w:ind w:left="1843" w:hanging="425"/>
        <w:jc w:val="both"/>
        <w:rPr>
          <w:rFonts w:ascii="Calibri" w:hAnsi="Calibri" w:cs="Calibri"/>
          <w:sz w:val="20"/>
          <w:szCs w:val="20"/>
        </w:rPr>
      </w:pPr>
      <w:r w:rsidRPr="00E91D49">
        <w:rPr>
          <w:rFonts w:ascii="Calibri" w:hAnsi="Calibri" w:cs="Calibri"/>
          <w:sz w:val="20"/>
          <w:szCs w:val="20"/>
        </w:rPr>
        <w:t xml:space="preserve">Údaje týkající se všech subdodavatelů a věcně vymezené části plnění, které mají být zadány subdodavatelům. Toto bude předloženo ve formě formuláře obsaženého v Příloze č. </w:t>
      </w:r>
      <w:r w:rsidR="00422E34" w:rsidRPr="00E91D49">
        <w:rPr>
          <w:rFonts w:ascii="Calibri" w:hAnsi="Calibri" w:cs="Calibri"/>
          <w:sz w:val="20"/>
          <w:szCs w:val="20"/>
        </w:rPr>
        <w:t>3</w:t>
      </w:r>
      <w:r w:rsidRPr="00E91D49">
        <w:rPr>
          <w:rFonts w:ascii="Calibri" w:hAnsi="Calibri" w:cs="Calibri"/>
          <w:sz w:val="20"/>
          <w:szCs w:val="20"/>
        </w:rPr>
        <w:t xml:space="preserve"> těchto Pokynů.</w:t>
      </w:r>
    </w:p>
    <w:p w:rsidR="00B574F0" w:rsidRPr="00E91D49" w:rsidRDefault="00B574F0" w:rsidP="00D54361">
      <w:pPr>
        <w:ind w:left="1843" w:hanging="425"/>
        <w:jc w:val="both"/>
        <w:rPr>
          <w:rFonts w:ascii="Calibri" w:hAnsi="Calibri" w:cs="Calibri"/>
          <w:sz w:val="20"/>
          <w:szCs w:val="20"/>
        </w:rPr>
      </w:pPr>
      <w:r w:rsidRPr="00E91D49">
        <w:rPr>
          <w:rFonts w:ascii="Calibri" w:hAnsi="Calibri" w:cs="Calibri"/>
          <w:sz w:val="20"/>
          <w:szCs w:val="20"/>
        </w:rPr>
        <w:tab/>
      </w:r>
    </w:p>
    <w:p w:rsidR="00B574F0" w:rsidRPr="00E91D49" w:rsidRDefault="00B574F0" w:rsidP="00D54361">
      <w:pPr>
        <w:numPr>
          <w:ilvl w:val="0"/>
          <w:numId w:val="1"/>
        </w:numPr>
        <w:ind w:left="1843" w:hanging="425"/>
        <w:jc w:val="both"/>
        <w:rPr>
          <w:rFonts w:ascii="Calibri" w:hAnsi="Calibri" w:cs="Calibri"/>
          <w:sz w:val="20"/>
          <w:szCs w:val="20"/>
        </w:rPr>
      </w:pPr>
      <w:r w:rsidRPr="00E91D49">
        <w:rPr>
          <w:rFonts w:ascii="Calibri" w:hAnsi="Calibri" w:cs="Calibri"/>
          <w:sz w:val="20"/>
          <w:szCs w:val="20"/>
        </w:rPr>
        <w:t>Seznam statutárních orgánů nebo členů statutárních orgánů, kteří v posledních 3 letech od konce lhůty pro podání nabídek byli v pracovněprávním, funkčním či obdobném poměru u zadavatele.</w:t>
      </w:r>
    </w:p>
    <w:p w:rsidR="00B574F0" w:rsidRPr="00E91D49" w:rsidRDefault="00B574F0" w:rsidP="00D54361">
      <w:pPr>
        <w:ind w:left="1843" w:hanging="425"/>
        <w:jc w:val="both"/>
        <w:rPr>
          <w:rFonts w:ascii="Calibri" w:hAnsi="Calibri" w:cs="Calibri"/>
          <w:sz w:val="20"/>
          <w:szCs w:val="20"/>
        </w:rPr>
      </w:pPr>
    </w:p>
    <w:p w:rsidR="00B574F0" w:rsidRPr="00E91D49" w:rsidRDefault="00B574F0" w:rsidP="00D54361">
      <w:pPr>
        <w:numPr>
          <w:ilvl w:val="0"/>
          <w:numId w:val="1"/>
        </w:numPr>
        <w:ind w:left="1843" w:hanging="425"/>
        <w:jc w:val="both"/>
        <w:rPr>
          <w:rFonts w:ascii="Calibri" w:hAnsi="Calibri" w:cs="Calibri"/>
          <w:sz w:val="20"/>
          <w:szCs w:val="20"/>
        </w:rPr>
      </w:pPr>
      <w:r w:rsidRPr="00E91D4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E91D49" w:rsidRDefault="00B574F0" w:rsidP="00D54361">
      <w:pPr>
        <w:ind w:left="1843" w:hanging="425"/>
        <w:jc w:val="both"/>
        <w:rPr>
          <w:rFonts w:ascii="Calibri" w:hAnsi="Calibri" w:cs="Calibri"/>
          <w:sz w:val="20"/>
          <w:szCs w:val="20"/>
        </w:rPr>
      </w:pPr>
    </w:p>
    <w:p w:rsidR="00B574F0" w:rsidRPr="00E91D49" w:rsidRDefault="00B574F0" w:rsidP="00D54361">
      <w:pPr>
        <w:numPr>
          <w:ilvl w:val="0"/>
          <w:numId w:val="1"/>
        </w:numPr>
        <w:ind w:left="1843" w:hanging="425"/>
        <w:jc w:val="both"/>
        <w:rPr>
          <w:rFonts w:ascii="Calibri" w:hAnsi="Calibri" w:cs="Calibri"/>
          <w:sz w:val="20"/>
          <w:szCs w:val="20"/>
        </w:rPr>
      </w:pPr>
      <w:r w:rsidRPr="00E91D49">
        <w:rPr>
          <w:rFonts w:ascii="Calibri" w:hAnsi="Calibri" w:cs="Calibri"/>
          <w:sz w:val="20"/>
          <w:szCs w:val="20"/>
        </w:rPr>
        <w:t>Prohlášení dodavatele o tom, že neuzavřel a neuzavře zakázanou dohodu podle zvláštního právního předpisu (zákon o ochraně hospodářské soutěže) v souvislosti se zadávanou veřejnou zakázkou.</w:t>
      </w:r>
    </w:p>
    <w:p w:rsidR="00AA2596" w:rsidRPr="00E91D49" w:rsidRDefault="00AA2596" w:rsidP="00AA2596">
      <w:pPr>
        <w:pStyle w:val="Odstavecseseznamem"/>
        <w:rPr>
          <w:rFonts w:ascii="Calibri" w:hAnsi="Calibri" w:cs="Calibri"/>
          <w:sz w:val="20"/>
          <w:szCs w:val="20"/>
        </w:rPr>
      </w:pPr>
    </w:p>
    <w:p w:rsidR="00AA2596" w:rsidRPr="00E91D49" w:rsidRDefault="00AA2596" w:rsidP="00D54361">
      <w:pPr>
        <w:numPr>
          <w:ilvl w:val="0"/>
          <w:numId w:val="1"/>
        </w:numPr>
        <w:ind w:left="1843" w:hanging="425"/>
        <w:jc w:val="both"/>
        <w:rPr>
          <w:rFonts w:ascii="Calibri" w:hAnsi="Calibri" w:cs="Calibri"/>
          <w:sz w:val="20"/>
          <w:szCs w:val="20"/>
        </w:rPr>
      </w:pPr>
      <w:r w:rsidRPr="00E91D49">
        <w:rPr>
          <w:rFonts w:ascii="Calibri" w:hAnsi="Calibri" w:cs="Calibri"/>
          <w:sz w:val="20"/>
          <w:szCs w:val="20"/>
        </w:rPr>
        <w:t xml:space="preserve">Dodavatel ve své nabídce uvede požadavek na výluky pro provedení geotechnického průzkumu nebo uvede, že výluky na tento průzkum nepožaduje. </w:t>
      </w:r>
    </w:p>
    <w:p w:rsidR="00B574F0" w:rsidRPr="00E91D49" w:rsidRDefault="00B574F0" w:rsidP="00D54361">
      <w:pPr>
        <w:ind w:left="1843" w:hanging="425"/>
        <w:jc w:val="both"/>
        <w:rPr>
          <w:rFonts w:ascii="Calibri" w:hAnsi="Calibri" w:cs="Calibri"/>
          <w:sz w:val="20"/>
          <w:szCs w:val="20"/>
        </w:rPr>
      </w:pPr>
    </w:p>
    <w:p w:rsidR="00B574F0" w:rsidRPr="00E91D49" w:rsidRDefault="00B574F0" w:rsidP="00F24A21">
      <w:pPr>
        <w:numPr>
          <w:ilvl w:val="1"/>
          <w:numId w:val="30"/>
        </w:numPr>
        <w:ind w:left="1418" w:hanging="709"/>
        <w:jc w:val="both"/>
        <w:rPr>
          <w:rFonts w:ascii="Calibri" w:hAnsi="Calibri" w:cs="Calibri"/>
          <w:sz w:val="20"/>
          <w:szCs w:val="20"/>
        </w:rPr>
      </w:pPr>
      <w:r w:rsidRPr="00E91D49">
        <w:rPr>
          <w:rFonts w:ascii="Calibri" w:hAnsi="Calibri" w:cs="Calibri"/>
          <w:sz w:val="20"/>
          <w:szCs w:val="20"/>
        </w:rPr>
        <w:t xml:space="preserve">Podání nabídky </w:t>
      </w:r>
      <w:r w:rsidR="007A5A71" w:rsidRPr="00E91D49">
        <w:rPr>
          <w:rFonts w:ascii="Calibri" w:hAnsi="Calibri" w:cs="Calibri"/>
          <w:sz w:val="20"/>
          <w:szCs w:val="20"/>
        </w:rPr>
        <w:t>společně několika dodavateli</w:t>
      </w:r>
      <w:r w:rsidRPr="00E91D49">
        <w:rPr>
          <w:rFonts w:ascii="Calibri" w:hAnsi="Calibri" w:cs="Calibri"/>
          <w:sz w:val="20"/>
          <w:szCs w:val="20"/>
        </w:rPr>
        <w:t>:</w:t>
      </w:r>
    </w:p>
    <w:p w:rsidR="00B574F0" w:rsidRPr="00E91D49" w:rsidRDefault="00B574F0" w:rsidP="00E60C30">
      <w:pPr>
        <w:ind w:left="1418"/>
        <w:jc w:val="both"/>
        <w:rPr>
          <w:rFonts w:ascii="Calibri" w:hAnsi="Calibri" w:cs="Calibri"/>
          <w:sz w:val="20"/>
          <w:szCs w:val="20"/>
        </w:rPr>
      </w:pPr>
    </w:p>
    <w:p w:rsidR="00B574F0" w:rsidRPr="00E91D49" w:rsidRDefault="00B574F0" w:rsidP="00E139C2">
      <w:pPr>
        <w:numPr>
          <w:ilvl w:val="0"/>
          <w:numId w:val="1"/>
        </w:numPr>
        <w:ind w:left="1843" w:hanging="425"/>
        <w:jc w:val="both"/>
        <w:rPr>
          <w:rFonts w:ascii="Calibri" w:hAnsi="Calibri" w:cs="Calibri"/>
          <w:sz w:val="20"/>
          <w:szCs w:val="20"/>
        </w:rPr>
      </w:pPr>
      <w:r w:rsidRPr="00E91D49">
        <w:rPr>
          <w:rFonts w:ascii="Calibri" w:hAnsi="Calibri" w:cs="Calibri"/>
          <w:sz w:val="20"/>
          <w:szCs w:val="20"/>
        </w:rPr>
        <w:t>Podává-li nabídku více osob společně</w:t>
      </w:r>
      <w:r w:rsidR="008E4A48" w:rsidRPr="00E91D49">
        <w:rPr>
          <w:rFonts w:ascii="Calibri" w:hAnsi="Calibri" w:cs="Calibri"/>
          <w:sz w:val="20"/>
          <w:szCs w:val="20"/>
        </w:rPr>
        <w:t>, zejména jako společnost ve smyslu ustanovení § 2716 a násl. zákona č. 89/2012 Sb., případně jako jiné sdružení či seskupení uchazečů (dále v textu těchto Pokynů pro dodavatele je takové seskupení uchazečů obecně označováno zejména jako „společnost“ uchazečů a člen takového seskupení jako „společník“)</w:t>
      </w:r>
      <w:r w:rsidRPr="00E91D49">
        <w:rPr>
          <w:rFonts w:ascii="Calibri" w:hAnsi="Calibri" w:cs="Calibri"/>
          <w:sz w:val="20"/>
          <w:szCs w:val="20"/>
        </w:rPr>
        <w:t xml:space="preserve">, musí předložit informace o </w:t>
      </w:r>
      <w:r w:rsidR="008E4A48" w:rsidRPr="00E91D49">
        <w:rPr>
          <w:rFonts w:ascii="Calibri" w:hAnsi="Calibri" w:cs="Calibri"/>
          <w:sz w:val="20"/>
          <w:szCs w:val="20"/>
        </w:rPr>
        <w:t>takové společnosti</w:t>
      </w:r>
      <w:r w:rsidRPr="00E91D49">
        <w:rPr>
          <w:rFonts w:ascii="Calibri" w:hAnsi="Calibri" w:cs="Calibri"/>
          <w:sz w:val="20"/>
          <w:szCs w:val="20"/>
        </w:rPr>
        <w:t xml:space="preserve">. Toto bude předloženo ve formě formuláře obsaženého v Příloze č. </w:t>
      </w:r>
      <w:r w:rsidR="00422E34" w:rsidRPr="00E91D49">
        <w:rPr>
          <w:rFonts w:ascii="Calibri" w:hAnsi="Calibri" w:cs="Calibri"/>
          <w:sz w:val="20"/>
          <w:szCs w:val="20"/>
        </w:rPr>
        <w:t>4</w:t>
      </w:r>
      <w:r w:rsidRPr="00E91D49">
        <w:rPr>
          <w:rFonts w:ascii="Calibri" w:hAnsi="Calibri" w:cs="Calibri"/>
          <w:sz w:val="20"/>
          <w:szCs w:val="20"/>
        </w:rPr>
        <w:t xml:space="preserve"> těchto Pokynů.</w:t>
      </w:r>
    </w:p>
    <w:p w:rsidR="00B574F0" w:rsidRPr="00E91D49" w:rsidRDefault="00B574F0" w:rsidP="00E139C2">
      <w:pPr>
        <w:ind w:left="1843" w:hanging="425"/>
        <w:jc w:val="both"/>
        <w:rPr>
          <w:rFonts w:ascii="Calibri" w:hAnsi="Calibri" w:cs="Calibri"/>
          <w:sz w:val="20"/>
          <w:szCs w:val="20"/>
        </w:rPr>
      </w:pPr>
    </w:p>
    <w:p w:rsidR="00B574F0" w:rsidRPr="00E91D49" w:rsidRDefault="00B574F0" w:rsidP="00E139C2">
      <w:pPr>
        <w:numPr>
          <w:ilvl w:val="0"/>
          <w:numId w:val="1"/>
        </w:numPr>
        <w:ind w:left="1843" w:hanging="425"/>
        <w:jc w:val="both"/>
        <w:rPr>
          <w:rFonts w:ascii="Calibri" w:hAnsi="Calibri" w:cs="Calibri"/>
          <w:sz w:val="20"/>
          <w:szCs w:val="20"/>
        </w:rPr>
      </w:pPr>
      <w:bookmarkStart w:id="28" w:name="_Ref246422881"/>
      <w:r w:rsidRPr="00E91D49">
        <w:rPr>
          <w:rFonts w:ascii="Calibri" w:hAnsi="Calibri" w:cs="Calibri"/>
          <w:sz w:val="20"/>
          <w:szCs w:val="20"/>
        </w:rPr>
        <w:t>Podává-li nabídku více osob společně</w:t>
      </w:r>
      <w:r w:rsidR="008E4A48" w:rsidRPr="00E91D49">
        <w:rPr>
          <w:rFonts w:ascii="Calibri" w:hAnsi="Calibri" w:cs="Calibri"/>
          <w:sz w:val="20"/>
          <w:szCs w:val="20"/>
        </w:rPr>
        <w:t>,</w:t>
      </w:r>
      <w:r w:rsidRPr="00E91D49">
        <w:rPr>
          <w:rFonts w:ascii="Calibri" w:hAnsi="Calibri" w:cs="Calibri"/>
          <w:sz w:val="20"/>
          <w:szCs w:val="20"/>
        </w:rPr>
        <w:t xml:space="preserve"> jsou povinni přiložit k nabídce (jako přílohu dokumentu dle Přílohy č. </w:t>
      </w:r>
      <w:r w:rsidR="00422E34" w:rsidRPr="00E91D49">
        <w:rPr>
          <w:rFonts w:ascii="Calibri" w:hAnsi="Calibri" w:cs="Calibri"/>
          <w:sz w:val="20"/>
          <w:szCs w:val="20"/>
        </w:rPr>
        <w:t>4</w:t>
      </w:r>
      <w:r w:rsidRPr="00E91D49">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8"/>
    </w:p>
    <w:p w:rsidR="00B574F0" w:rsidRPr="00E91D49" w:rsidRDefault="00B574F0" w:rsidP="00E139C2">
      <w:pPr>
        <w:ind w:left="1843" w:hanging="425"/>
        <w:jc w:val="both"/>
        <w:rPr>
          <w:rFonts w:ascii="Calibri" w:hAnsi="Calibri" w:cs="Calibri"/>
          <w:sz w:val="20"/>
          <w:szCs w:val="20"/>
        </w:rPr>
      </w:pPr>
    </w:p>
    <w:p w:rsidR="00B574F0" w:rsidRPr="00E91D49" w:rsidRDefault="00843A0A" w:rsidP="00E139C2">
      <w:pPr>
        <w:numPr>
          <w:ilvl w:val="0"/>
          <w:numId w:val="1"/>
        </w:numPr>
        <w:ind w:left="1843" w:hanging="425"/>
        <w:jc w:val="both"/>
        <w:rPr>
          <w:rFonts w:ascii="Calibri" w:hAnsi="Calibri" w:cs="Calibri"/>
          <w:sz w:val="20"/>
          <w:szCs w:val="20"/>
        </w:rPr>
      </w:pPr>
      <w:r w:rsidRPr="00E91D49">
        <w:rPr>
          <w:rFonts w:ascii="Calibri" w:hAnsi="Calibri" w:cs="Calibri"/>
          <w:sz w:val="20"/>
          <w:szCs w:val="20"/>
        </w:rPr>
        <w:t>Jeden ze společníků</w:t>
      </w:r>
      <w:r w:rsidR="00B574F0" w:rsidRPr="00E91D49">
        <w:rPr>
          <w:rFonts w:ascii="Calibri" w:hAnsi="Calibri" w:cs="Calibri"/>
          <w:sz w:val="20"/>
          <w:szCs w:val="20"/>
        </w:rPr>
        <w:t xml:space="preserve"> bude ve výše uvedené smlouvě určen jako vedoucí</w:t>
      </w:r>
      <w:r w:rsidRPr="00E91D49">
        <w:rPr>
          <w:rFonts w:ascii="Calibri" w:hAnsi="Calibri" w:cs="Calibri"/>
          <w:sz w:val="20"/>
          <w:szCs w:val="20"/>
        </w:rPr>
        <w:t xml:space="preserve"> společník</w:t>
      </w:r>
      <w:r w:rsidR="00B574F0" w:rsidRPr="00E91D49">
        <w:rPr>
          <w:rFonts w:ascii="Calibri" w:hAnsi="Calibri" w:cs="Calibri"/>
          <w:sz w:val="20"/>
          <w:szCs w:val="20"/>
        </w:rPr>
        <w:t xml:space="preserve">. Vedoucí </w:t>
      </w:r>
      <w:r w:rsidRPr="00E91D49">
        <w:rPr>
          <w:rFonts w:ascii="Calibri" w:hAnsi="Calibri" w:cs="Calibri"/>
          <w:sz w:val="20"/>
          <w:szCs w:val="20"/>
        </w:rPr>
        <w:t xml:space="preserve">společník </w:t>
      </w:r>
      <w:r w:rsidR="00B574F0" w:rsidRPr="00E91D49">
        <w:rPr>
          <w:rFonts w:ascii="Calibri" w:hAnsi="Calibri" w:cs="Calibri"/>
          <w:sz w:val="20"/>
          <w:szCs w:val="20"/>
        </w:rPr>
        <w:t xml:space="preserve">bude oprávněn přijímat závazky a pokyny pro a za každého a všechny </w:t>
      </w:r>
      <w:r w:rsidRPr="00E91D49">
        <w:rPr>
          <w:rFonts w:ascii="Calibri" w:hAnsi="Calibri" w:cs="Calibri"/>
          <w:sz w:val="20"/>
          <w:szCs w:val="20"/>
        </w:rPr>
        <w:t>společníky</w:t>
      </w:r>
      <w:r w:rsidR="00B574F0" w:rsidRPr="00E91D49">
        <w:rPr>
          <w:rFonts w:ascii="Calibri" w:hAnsi="Calibri" w:cs="Calibri"/>
          <w:sz w:val="20"/>
          <w:szCs w:val="20"/>
        </w:rPr>
        <w:t xml:space="preserve"> a bude oprávněn přijímat platby od objednatele. Vedoucí </w:t>
      </w:r>
      <w:r w:rsidRPr="00E91D49">
        <w:rPr>
          <w:rFonts w:ascii="Calibri" w:hAnsi="Calibri" w:cs="Calibri"/>
          <w:sz w:val="20"/>
          <w:szCs w:val="20"/>
        </w:rPr>
        <w:t xml:space="preserve">společník </w:t>
      </w:r>
      <w:r w:rsidR="00B574F0" w:rsidRPr="00E91D49">
        <w:rPr>
          <w:rFonts w:ascii="Calibri" w:hAnsi="Calibri" w:cs="Calibri"/>
          <w:sz w:val="20"/>
          <w:szCs w:val="20"/>
        </w:rPr>
        <w:t>musí svá oprávnění prokázat příslušnou plnou mocí, která by měla být v této smlouvě obsažena.</w:t>
      </w:r>
    </w:p>
    <w:p w:rsidR="00B574F0" w:rsidRPr="00E91D49" w:rsidRDefault="00B574F0" w:rsidP="00E139C2">
      <w:pPr>
        <w:ind w:left="1843" w:hanging="425"/>
        <w:jc w:val="both"/>
        <w:rPr>
          <w:rFonts w:ascii="Calibri" w:hAnsi="Calibri" w:cs="Calibri"/>
          <w:sz w:val="20"/>
          <w:szCs w:val="20"/>
        </w:rPr>
      </w:pPr>
    </w:p>
    <w:p w:rsidR="00B574F0" w:rsidRPr="00E91D49" w:rsidRDefault="00B574F0" w:rsidP="00E139C2">
      <w:pPr>
        <w:numPr>
          <w:ilvl w:val="0"/>
          <w:numId w:val="1"/>
        </w:numPr>
        <w:ind w:left="1843" w:hanging="425"/>
        <w:jc w:val="both"/>
        <w:rPr>
          <w:rFonts w:ascii="Calibri" w:hAnsi="Calibri" w:cs="Calibri"/>
          <w:sz w:val="20"/>
          <w:szCs w:val="20"/>
        </w:rPr>
      </w:pPr>
      <w:r w:rsidRPr="00E91D49">
        <w:rPr>
          <w:rFonts w:ascii="Calibri" w:hAnsi="Calibri" w:cs="Calibri"/>
          <w:sz w:val="20"/>
          <w:szCs w:val="20"/>
        </w:rPr>
        <w:lastRenderedPageBreak/>
        <w:t xml:space="preserve">Základní kvalifikační předpoklady upravené v § 53 odst.1 ZVZ a požadavek na profesní způsobilost v § 54 písm. a) ZVZ musí splnit každý </w:t>
      </w:r>
      <w:r w:rsidR="00843A0A" w:rsidRPr="00E91D49">
        <w:rPr>
          <w:rFonts w:ascii="Calibri" w:hAnsi="Calibri" w:cs="Calibri"/>
          <w:sz w:val="20"/>
          <w:szCs w:val="20"/>
        </w:rPr>
        <w:t xml:space="preserve">ze společníků </w:t>
      </w:r>
      <w:r w:rsidRPr="00E91D49">
        <w:rPr>
          <w:rFonts w:ascii="Calibri" w:hAnsi="Calibri" w:cs="Calibri"/>
          <w:sz w:val="20"/>
          <w:szCs w:val="20"/>
        </w:rPr>
        <w:t xml:space="preserve">v plném rozsahu. Prokázání splnění ostatní kvalifikace musí prokázat všichni </w:t>
      </w:r>
      <w:r w:rsidR="00843A0A" w:rsidRPr="00E91D49">
        <w:rPr>
          <w:rFonts w:ascii="Calibri" w:hAnsi="Calibri" w:cs="Calibri"/>
          <w:sz w:val="20"/>
          <w:szCs w:val="20"/>
        </w:rPr>
        <w:t xml:space="preserve">společníci </w:t>
      </w:r>
      <w:r w:rsidRPr="00E91D49">
        <w:rPr>
          <w:rFonts w:ascii="Calibri" w:hAnsi="Calibri" w:cs="Calibri"/>
          <w:sz w:val="20"/>
          <w:szCs w:val="20"/>
        </w:rPr>
        <w:t>společně.</w:t>
      </w:r>
    </w:p>
    <w:p w:rsidR="00B574F0" w:rsidRPr="00E91D49" w:rsidRDefault="00B574F0" w:rsidP="00707770">
      <w:pPr>
        <w:ind w:left="2483"/>
        <w:jc w:val="both"/>
        <w:rPr>
          <w:rFonts w:ascii="Calibri" w:hAnsi="Calibri" w:cs="Calibri"/>
          <w:sz w:val="20"/>
          <w:szCs w:val="20"/>
        </w:rPr>
      </w:pPr>
    </w:p>
    <w:p w:rsidR="00B574F0" w:rsidRPr="00E91D49" w:rsidRDefault="00B574F0" w:rsidP="00F24A21">
      <w:pPr>
        <w:numPr>
          <w:ilvl w:val="1"/>
          <w:numId w:val="30"/>
        </w:numPr>
        <w:ind w:left="1418" w:hanging="709"/>
        <w:jc w:val="both"/>
        <w:rPr>
          <w:rFonts w:ascii="Calibri" w:hAnsi="Calibri" w:cs="Calibri"/>
          <w:sz w:val="20"/>
          <w:szCs w:val="20"/>
        </w:rPr>
      </w:pPr>
      <w:bookmarkStart w:id="29" w:name="_Ref310353058"/>
      <w:r w:rsidRPr="00E91D49">
        <w:rPr>
          <w:rFonts w:ascii="Calibri" w:hAnsi="Calibri" w:cs="Calibri"/>
          <w:sz w:val="20"/>
          <w:szCs w:val="20"/>
        </w:rPr>
        <w:t>Subdodavatelské omezení:</w:t>
      </w:r>
      <w:bookmarkEnd w:id="29"/>
    </w:p>
    <w:p w:rsidR="00B574F0" w:rsidRPr="00E91D49" w:rsidRDefault="00B574F0" w:rsidP="006C6438">
      <w:pPr>
        <w:ind w:left="2126"/>
        <w:jc w:val="both"/>
        <w:rPr>
          <w:rFonts w:ascii="Calibri" w:hAnsi="Calibri" w:cs="Calibri"/>
          <w:sz w:val="20"/>
          <w:szCs w:val="20"/>
        </w:rPr>
      </w:pPr>
    </w:p>
    <w:p w:rsidR="00B574F0" w:rsidRPr="00E91D49" w:rsidRDefault="00B574F0" w:rsidP="00397156">
      <w:pPr>
        <w:numPr>
          <w:ilvl w:val="0"/>
          <w:numId w:val="1"/>
        </w:numPr>
        <w:tabs>
          <w:tab w:val="clear" w:pos="360"/>
        </w:tabs>
        <w:ind w:left="1843" w:hanging="425"/>
        <w:jc w:val="both"/>
        <w:rPr>
          <w:rFonts w:ascii="Calibri" w:hAnsi="Calibri" w:cs="Calibri"/>
          <w:sz w:val="20"/>
          <w:szCs w:val="20"/>
        </w:rPr>
      </w:pPr>
      <w:r w:rsidRPr="00E91D49">
        <w:rPr>
          <w:rFonts w:ascii="Calibri" w:hAnsi="Calibri" w:cs="Calibri"/>
          <w:sz w:val="20"/>
          <w:szCs w:val="20"/>
        </w:rPr>
        <w:t>Zadavatel nevymezuje žádné části plnění předmětu veřejné zakázky, které nesmí být plněny subdodavatelem.</w:t>
      </w:r>
    </w:p>
    <w:p w:rsidR="00B574F0" w:rsidRPr="00E91D49" w:rsidRDefault="00B574F0" w:rsidP="00870FFA">
      <w:pPr>
        <w:ind w:left="2483"/>
        <w:jc w:val="both"/>
        <w:rPr>
          <w:rFonts w:ascii="Calibri" w:hAnsi="Calibri" w:cs="Calibri"/>
          <w:sz w:val="20"/>
          <w:szCs w:val="20"/>
        </w:rPr>
      </w:pPr>
    </w:p>
    <w:p w:rsidR="002E523D" w:rsidRPr="00E91D49" w:rsidRDefault="002E523D" w:rsidP="00870FFA">
      <w:pPr>
        <w:ind w:left="2483"/>
        <w:jc w:val="both"/>
        <w:rPr>
          <w:rFonts w:ascii="Calibri" w:hAnsi="Calibri" w:cs="Calibri"/>
          <w:sz w:val="20"/>
          <w:szCs w:val="20"/>
        </w:rPr>
      </w:pPr>
    </w:p>
    <w:p w:rsidR="00B574F0" w:rsidRPr="00E91D49" w:rsidRDefault="00B574F0" w:rsidP="00F24A21">
      <w:pPr>
        <w:numPr>
          <w:ilvl w:val="1"/>
          <w:numId w:val="30"/>
        </w:numPr>
        <w:ind w:left="1418" w:hanging="709"/>
        <w:jc w:val="both"/>
        <w:rPr>
          <w:rFonts w:ascii="Calibri" w:hAnsi="Calibri" w:cs="Calibri"/>
          <w:sz w:val="20"/>
          <w:szCs w:val="20"/>
        </w:rPr>
      </w:pPr>
      <w:bookmarkStart w:id="30" w:name="_Ref315362795"/>
      <w:r w:rsidRPr="00E91D49">
        <w:rPr>
          <w:rFonts w:ascii="Calibri" w:hAnsi="Calibri" w:cs="Calibri"/>
          <w:sz w:val="20"/>
          <w:szCs w:val="20"/>
        </w:rPr>
        <w:t>Návrh smlouvy na plnění této veřejné zakázky:</w:t>
      </w:r>
      <w:bookmarkEnd w:id="30"/>
    </w:p>
    <w:p w:rsidR="00B574F0" w:rsidRPr="00E91D49" w:rsidRDefault="00B574F0" w:rsidP="002437D6">
      <w:pPr>
        <w:ind w:left="1418"/>
        <w:jc w:val="both"/>
        <w:rPr>
          <w:rFonts w:ascii="Calibri" w:hAnsi="Calibri" w:cs="Calibri"/>
          <w:sz w:val="20"/>
          <w:szCs w:val="20"/>
        </w:rPr>
      </w:pPr>
    </w:p>
    <w:p w:rsidR="00B574F0" w:rsidRPr="00E91D49" w:rsidRDefault="00B574F0" w:rsidP="00D71E3D">
      <w:pPr>
        <w:numPr>
          <w:ilvl w:val="0"/>
          <w:numId w:val="1"/>
        </w:numPr>
        <w:ind w:left="1843" w:hanging="425"/>
        <w:jc w:val="both"/>
        <w:rPr>
          <w:rFonts w:ascii="Calibri" w:hAnsi="Calibri" w:cs="Calibri"/>
          <w:sz w:val="20"/>
          <w:szCs w:val="20"/>
        </w:rPr>
      </w:pPr>
      <w:r w:rsidRPr="00E91D4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E91D49" w:rsidRDefault="00B574F0" w:rsidP="005E657D">
      <w:pPr>
        <w:ind w:left="2483"/>
        <w:jc w:val="both"/>
        <w:rPr>
          <w:rFonts w:ascii="Calibri" w:hAnsi="Calibri" w:cs="Calibri"/>
          <w:sz w:val="20"/>
          <w:szCs w:val="20"/>
        </w:rPr>
      </w:pPr>
    </w:p>
    <w:p w:rsidR="00B574F0" w:rsidRPr="00E91D49" w:rsidRDefault="00B574F0" w:rsidP="00F24A21">
      <w:pPr>
        <w:numPr>
          <w:ilvl w:val="0"/>
          <w:numId w:val="22"/>
        </w:numPr>
        <w:ind w:left="2268" w:hanging="425"/>
        <w:jc w:val="both"/>
        <w:rPr>
          <w:rFonts w:ascii="Calibri" w:hAnsi="Calibri" w:cs="Calibri"/>
          <w:sz w:val="20"/>
          <w:szCs w:val="20"/>
        </w:rPr>
      </w:pPr>
      <w:r w:rsidRPr="00E91D49">
        <w:rPr>
          <w:rFonts w:ascii="Calibri" w:hAnsi="Calibri" w:cs="Calibri"/>
          <w:sz w:val="20"/>
          <w:szCs w:val="20"/>
        </w:rPr>
        <w:t xml:space="preserve">do těla závazného vzoru smlouvy </w:t>
      </w:r>
      <w:r w:rsidR="00233CB7" w:rsidRPr="00E91D49">
        <w:rPr>
          <w:rFonts w:ascii="Calibri" w:hAnsi="Calibri" w:cs="Calibri"/>
          <w:sz w:val="20"/>
          <w:szCs w:val="20"/>
        </w:rPr>
        <w:t xml:space="preserve">čl. 3.3 </w:t>
      </w:r>
      <w:r w:rsidR="00686D0B" w:rsidRPr="00E91D49">
        <w:rPr>
          <w:rFonts w:ascii="Calibri" w:hAnsi="Calibri" w:cs="Calibri"/>
          <w:sz w:val="20"/>
          <w:szCs w:val="20"/>
        </w:rPr>
        <w:t>C</w:t>
      </w:r>
      <w:r w:rsidRPr="00E91D49">
        <w:rPr>
          <w:rFonts w:ascii="Calibri" w:hAnsi="Calibri" w:cs="Calibri"/>
          <w:sz w:val="20"/>
          <w:szCs w:val="20"/>
        </w:rPr>
        <w:t>enu</w:t>
      </w:r>
      <w:r w:rsidR="00686D0B" w:rsidRPr="00E91D49">
        <w:rPr>
          <w:rFonts w:ascii="Calibri" w:hAnsi="Calibri" w:cs="Calibri"/>
          <w:sz w:val="20"/>
          <w:szCs w:val="20"/>
        </w:rPr>
        <w:t xml:space="preserve"> Díla bez DPH</w:t>
      </w:r>
      <w:r w:rsidR="00233CB7" w:rsidRPr="00E91D49">
        <w:rPr>
          <w:rFonts w:ascii="Calibri" w:hAnsi="Calibri" w:cs="Calibri"/>
          <w:sz w:val="20"/>
          <w:szCs w:val="20"/>
        </w:rPr>
        <w:t xml:space="preserve">, která představuje </w:t>
      </w:r>
      <w:r w:rsidR="00C74D96" w:rsidRPr="00E91D49">
        <w:rPr>
          <w:rFonts w:ascii="Calibri" w:hAnsi="Calibri" w:cs="Calibri"/>
          <w:sz w:val="20"/>
          <w:szCs w:val="20"/>
        </w:rPr>
        <w:t>C</w:t>
      </w:r>
      <w:r w:rsidR="00233CB7" w:rsidRPr="00E91D49">
        <w:rPr>
          <w:rFonts w:ascii="Calibri" w:hAnsi="Calibri" w:cs="Calibri"/>
          <w:sz w:val="20"/>
          <w:szCs w:val="20"/>
        </w:rPr>
        <w:t>enu</w:t>
      </w:r>
      <w:r w:rsidRPr="00E91D49">
        <w:rPr>
          <w:rFonts w:ascii="Calibri" w:hAnsi="Calibri" w:cs="Calibri"/>
          <w:sz w:val="20"/>
          <w:szCs w:val="20"/>
        </w:rPr>
        <w:t xml:space="preserve"> za zpracování </w:t>
      </w:r>
      <w:r w:rsidR="004C5AE9" w:rsidRPr="00E91D49">
        <w:rPr>
          <w:rFonts w:ascii="Calibri" w:hAnsi="Calibri" w:cs="Arial"/>
          <w:sz w:val="20"/>
          <w:szCs w:val="20"/>
        </w:rPr>
        <w:t xml:space="preserve">projektu </w:t>
      </w:r>
      <w:r w:rsidR="00686D0B" w:rsidRPr="00E91D49">
        <w:rPr>
          <w:rFonts w:ascii="Calibri" w:hAnsi="Calibri" w:cs="Arial"/>
          <w:sz w:val="20"/>
          <w:szCs w:val="20"/>
        </w:rPr>
        <w:t xml:space="preserve">bez DPH </w:t>
      </w:r>
      <w:r w:rsidR="004C5AE9" w:rsidRPr="00E91D49">
        <w:rPr>
          <w:rFonts w:ascii="Calibri" w:hAnsi="Calibri" w:cs="Arial"/>
          <w:sz w:val="20"/>
          <w:szCs w:val="20"/>
        </w:rPr>
        <w:t xml:space="preserve">a </w:t>
      </w:r>
      <w:r w:rsidR="00686D0B" w:rsidRPr="00E91D49">
        <w:rPr>
          <w:rFonts w:ascii="Calibri" w:hAnsi="Calibri" w:cs="Arial"/>
          <w:sz w:val="20"/>
          <w:szCs w:val="20"/>
        </w:rPr>
        <w:t>C</w:t>
      </w:r>
      <w:r w:rsidR="001935A1" w:rsidRPr="00E91D49">
        <w:rPr>
          <w:rFonts w:ascii="Calibri" w:hAnsi="Calibri" w:cs="Arial"/>
          <w:sz w:val="20"/>
          <w:szCs w:val="20"/>
        </w:rPr>
        <w:t xml:space="preserve">enu </w:t>
      </w:r>
      <w:r w:rsidR="004C5AE9" w:rsidRPr="00E91D49">
        <w:rPr>
          <w:rFonts w:ascii="Calibri" w:hAnsi="Calibri" w:cs="Arial"/>
          <w:sz w:val="20"/>
          <w:szCs w:val="20"/>
        </w:rPr>
        <w:t xml:space="preserve">za </w:t>
      </w:r>
      <w:r w:rsidR="001935A1" w:rsidRPr="00E91D49">
        <w:rPr>
          <w:rFonts w:ascii="Calibri" w:hAnsi="Calibri" w:cs="Arial"/>
          <w:sz w:val="20"/>
          <w:szCs w:val="20"/>
        </w:rPr>
        <w:t xml:space="preserve">výkon </w:t>
      </w:r>
      <w:r w:rsidR="004C5AE9" w:rsidRPr="00E91D49">
        <w:rPr>
          <w:rFonts w:ascii="Calibri" w:hAnsi="Calibri" w:cs="Arial"/>
          <w:sz w:val="20"/>
          <w:szCs w:val="20"/>
        </w:rPr>
        <w:t>autorského dozoru</w:t>
      </w:r>
      <w:r w:rsidR="00686D0B" w:rsidRPr="00E91D49">
        <w:rPr>
          <w:rFonts w:ascii="Calibri" w:hAnsi="Calibri" w:cs="Arial"/>
          <w:sz w:val="20"/>
          <w:szCs w:val="20"/>
        </w:rPr>
        <w:t xml:space="preserve"> bez DPH</w:t>
      </w:r>
      <w:r w:rsidR="004C5AE9" w:rsidRPr="00E91D49">
        <w:rPr>
          <w:rFonts w:ascii="Calibri" w:hAnsi="Calibri" w:cs="Arial"/>
          <w:sz w:val="20"/>
          <w:szCs w:val="20"/>
        </w:rPr>
        <w:t>;</w:t>
      </w:r>
    </w:p>
    <w:p w:rsidR="00B574F0" w:rsidRPr="00E91D49" w:rsidRDefault="00B574F0" w:rsidP="00D71E3D">
      <w:pPr>
        <w:ind w:left="2268" w:hanging="425"/>
        <w:jc w:val="both"/>
        <w:rPr>
          <w:rFonts w:ascii="Calibri" w:hAnsi="Calibri" w:cs="Calibri"/>
          <w:sz w:val="20"/>
          <w:szCs w:val="20"/>
        </w:rPr>
      </w:pPr>
    </w:p>
    <w:p w:rsidR="00B574F0" w:rsidRPr="00E91D49" w:rsidRDefault="00B574F0" w:rsidP="00F24A21">
      <w:pPr>
        <w:numPr>
          <w:ilvl w:val="0"/>
          <w:numId w:val="22"/>
        </w:numPr>
        <w:ind w:left="2268" w:hanging="425"/>
        <w:jc w:val="both"/>
        <w:rPr>
          <w:rFonts w:ascii="Calibri" w:hAnsi="Calibri" w:cs="Calibri"/>
          <w:sz w:val="20"/>
          <w:szCs w:val="20"/>
        </w:rPr>
      </w:pPr>
      <w:r w:rsidRPr="00E91D49">
        <w:rPr>
          <w:rFonts w:ascii="Calibri" w:hAnsi="Calibri" w:cs="Calibri"/>
          <w:sz w:val="20"/>
          <w:szCs w:val="20"/>
        </w:rPr>
        <w:t>do Přílohy č.</w:t>
      </w:r>
      <w:r w:rsidR="00736659" w:rsidRPr="00E91D49">
        <w:rPr>
          <w:rFonts w:ascii="Calibri" w:hAnsi="Calibri" w:cs="Calibri"/>
          <w:sz w:val="20"/>
          <w:szCs w:val="20"/>
        </w:rPr>
        <w:t xml:space="preserve"> </w:t>
      </w:r>
      <w:r w:rsidR="0009238B" w:rsidRPr="00E91D49">
        <w:rPr>
          <w:rFonts w:ascii="Calibri" w:hAnsi="Calibri" w:cs="Calibri"/>
          <w:sz w:val="20"/>
          <w:szCs w:val="20"/>
        </w:rPr>
        <w:t xml:space="preserve"> </w:t>
      </w:r>
      <w:r w:rsidRPr="00E91D49">
        <w:rPr>
          <w:rFonts w:ascii="Calibri" w:hAnsi="Calibri" w:cs="Calibri"/>
          <w:sz w:val="20"/>
          <w:szCs w:val="20"/>
        </w:rPr>
        <w:t>4</w:t>
      </w:r>
      <w:r w:rsidR="0009238B" w:rsidRPr="00E91D49">
        <w:rPr>
          <w:rFonts w:ascii="Calibri" w:hAnsi="Calibri" w:cs="Calibri"/>
          <w:sz w:val="20"/>
          <w:szCs w:val="20"/>
        </w:rPr>
        <w:t xml:space="preserve"> </w:t>
      </w:r>
      <w:r w:rsidRPr="00E91D49">
        <w:rPr>
          <w:rFonts w:ascii="Calibri" w:hAnsi="Calibri" w:cs="Calibri"/>
          <w:sz w:val="20"/>
          <w:szCs w:val="20"/>
        </w:rPr>
        <w:t xml:space="preserve">závazného vzoru smlouvy s názvem </w:t>
      </w:r>
      <w:r w:rsidR="00103FE4" w:rsidRPr="00E91D49">
        <w:rPr>
          <w:rFonts w:ascii="Calibri" w:hAnsi="Calibri" w:cs="Calibri"/>
          <w:sz w:val="20"/>
          <w:szCs w:val="20"/>
        </w:rPr>
        <w:t xml:space="preserve">Rozpis </w:t>
      </w:r>
      <w:r w:rsidR="00686D0B" w:rsidRPr="00E91D49">
        <w:rPr>
          <w:rFonts w:ascii="Calibri" w:hAnsi="Calibri" w:cs="Calibri"/>
          <w:sz w:val="20"/>
          <w:szCs w:val="20"/>
        </w:rPr>
        <w:t>C</w:t>
      </w:r>
      <w:r w:rsidR="00103FE4" w:rsidRPr="00E91D49">
        <w:rPr>
          <w:rFonts w:ascii="Calibri" w:hAnsi="Calibri" w:cs="Calibri"/>
          <w:sz w:val="20"/>
          <w:szCs w:val="20"/>
        </w:rPr>
        <w:t>eny</w:t>
      </w:r>
      <w:r w:rsidR="00686D0B" w:rsidRPr="00E91D49">
        <w:rPr>
          <w:rFonts w:ascii="Calibri" w:hAnsi="Calibri" w:cs="Calibri"/>
          <w:sz w:val="20"/>
          <w:szCs w:val="20"/>
        </w:rPr>
        <w:t xml:space="preserve"> Díla</w:t>
      </w:r>
      <w:r w:rsidRPr="00E91D49">
        <w:rPr>
          <w:rFonts w:ascii="Calibri" w:hAnsi="Calibri" w:cs="Calibri"/>
          <w:sz w:val="20"/>
          <w:szCs w:val="20"/>
        </w:rPr>
        <w:t>:</w:t>
      </w:r>
    </w:p>
    <w:p w:rsidR="001935A1" w:rsidRPr="00E91D49" w:rsidRDefault="002567AF" w:rsidP="0009238B">
      <w:pPr>
        <w:numPr>
          <w:ilvl w:val="0"/>
          <w:numId w:val="21"/>
        </w:numPr>
        <w:spacing w:before="120"/>
        <w:ind w:left="2410" w:hanging="284"/>
        <w:jc w:val="both"/>
        <w:rPr>
          <w:rFonts w:ascii="Calibri" w:hAnsi="Calibri" w:cs="Arial"/>
          <w:sz w:val="20"/>
          <w:szCs w:val="20"/>
        </w:rPr>
      </w:pPr>
      <w:r w:rsidRPr="00E91D49">
        <w:rPr>
          <w:rFonts w:ascii="Calibri" w:hAnsi="Calibri" w:cs="Arial"/>
          <w:sz w:val="20"/>
          <w:szCs w:val="20"/>
        </w:rPr>
        <w:t>C</w:t>
      </w:r>
      <w:r w:rsidR="0090008E" w:rsidRPr="00E91D49">
        <w:rPr>
          <w:rFonts w:ascii="Calibri" w:hAnsi="Calibri" w:cs="Arial"/>
          <w:sz w:val="20"/>
          <w:szCs w:val="20"/>
        </w:rPr>
        <w:t xml:space="preserve">enu za zpracování </w:t>
      </w:r>
      <w:r w:rsidR="00DF4EB9" w:rsidRPr="00E91D49">
        <w:rPr>
          <w:rFonts w:ascii="Calibri" w:hAnsi="Calibri" w:cs="Arial"/>
          <w:sz w:val="20"/>
          <w:szCs w:val="20"/>
        </w:rPr>
        <w:t>P</w:t>
      </w:r>
      <w:r w:rsidR="0090008E" w:rsidRPr="00E91D49">
        <w:rPr>
          <w:rFonts w:ascii="Calibri" w:hAnsi="Calibri" w:cs="Arial"/>
          <w:sz w:val="20"/>
          <w:szCs w:val="20"/>
        </w:rPr>
        <w:t>rojektu podle členění na základní a dodatečné služby</w:t>
      </w:r>
      <w:r w:rsidR="00E6252F" w:rsidRPr="00E91D49">
        <w:rPr>
          <w:rFonts w:ascii="Calibri" w:hAnsi="Calibri" w:cs="Arial"/>
          <w:sz w:val="20"/>
          <w:szCs w:val="20"/>
        </w:rPr>
        <w:t>, dále Cenu Díla</w:t>
      </w:r>
      <w:r w:rsidR="0090008E" w:rsidRPr="00E91D49">
        <w:rPr>
          <w:rFonts w:ascii="Calibri" w:hAnsi="Calibri" w:cs="Arial"/>
          <w:sz w:val="20"/>
          <w:szCs w:val="20"/>
        </w:rPr>
        <w:t xml:space="preserve"> </w:t>
      </w:r>
      <w:r w:rsidR="00E6252F" w:rsidRPr="00E91D49">
        <w:rPr>
          <w:rFonts w:ascii="Calibri" w:hAnsi="Calibri" w:cs="Arial"/>
          <w:sz w:val="20"/>
          <w:szCs w:val="20"/>
        </w:rPr>
        <w:t>dle</w:t>
      </w:r>
      <w:r w:rsidR="0090008E" w:rsidRPr="00E91D49">
        <w:rPr>
          <w:rFonts w:ascii="Calibri" w:hAnsi="Calibri" w:cs="Arial"/>
          <w:sz w:val="20"/>
          <w:szCs w:val="20"/>
        </w:rPr>
        <w:t xml:space="preserve"> </w:t>
      </w:r>
      <w:r w:rsidR="004C5AE9" w:rsidRPr="00E91D49">
        <w:rPr>
          <w:rFonts w:ascii="Calibri" w:hAnsi="Calibri" w:cs="Calibri"/>
          <w:sz w:val="20"/>
          <w:szCs w:val="20"/>
        </w:rPr>
        <w:t>členění</w:t>
      </w:r>
      <w:r w:rsidR="004C5AE9" w:rsidRPr="00E91D49">
        <w:rPr>
          <w:rFonts w:ascii="Calibri" w:hAnsi="Calibri" w:cs="Arial"/>
          <w:sz w:val="20"/>
          <w:szCs w:val="20"/>
        </w:rPr>
        <w:t xml:space="preserve"> </w:t>
      </w:r>
      <w:r w:rsidR="00E6252F" w:rsidRPr="00E91D49">
        <w:rPr>
          <w:rFonts w:ascii="Calibri" w:hAnsi="Calibri" w:cs="Arial"/>
          <w:sz w:val="20"/>
          <w:szCs w:val="20"/>
        </w:rPr>
        <w:t xml:space="preserve">na </w:t>
      </w:r>
      <w:r w:rsidR="004C5AE9" w:rsidRPr="00E91D49">
        <w:rPr>
          <w:rFonts w:ascii="Calibri" w:hAnsi="Calibri" w:cs="Arial"/>
          <w:sz w:val="20"/>
          <w:szCs w:val="20"/>
        </w:rPr>
        <w:t>Cen</w:t>
      </w:r>
      <w:r w:rsidR="00E6252F" w:rsidRPr="00E91D49">
        <w:rPr>
          <w:rFonts w:ascii="Calibri" w:hAnsi="Calibri" w:cs="Arial"/>
          <w:sz w:val="20"/>
          <w:szCs w:val="20"/>
        </w:rPr>
        <w:t>u</w:t>
      </w:r>
      <w:r w:rsidR="004C5AE9" w:rsidRPr="00E91D49">
        <w:rPr>
          <w:rFonts w:ascii="Calibri" w:hAnsi="Calibri" w:cs="Arial"/>
          <w:sz w:val="20"/>
          <w:szCs w:val="20"/>
        </w:rPr>
        <w:t xml:space="preserve"> za zpracování projektu </w:t>
      </w:r>
      <w:r w:rsidR="001935A1" w:rsidRPr="00E91D49">
        <w:rPr>
          <w:rFonts w:ascii="Calibri" w:hAnsi="Calibri" w:cs="Arial"/>
          <w:sz w:val="20"/>
          <w:szCs w:val="20"/>
        </w:rPr>
        <w:t>a</w:t>
      </w:r>
      <w:r w:rsidR="004C5AE9" w:rsidRPr="00E91D49">
        <w:rPr>
          <w:rFonts w:ascii="Calibri" w:hAnsi="Calibri" w:cs="Arial"/>
          <w:sz w:val="20"/>
          <w:szCs w:val="20"/>
        </w:rPr>
        <w:t xml:space="preserve"> Cen</w:t>
      </w:r>
      <w:r w:rsidR="00E6252F" w:rsidRPr="00E91D49">
        <w:rPr>
          <w:rFonts w:ascii="Calibri" w:hAnsi="Calibri" w:cs="Arial"/>
          <w:sz w:val="20"/>
          <w:szCs w:val="20"/>
        </w:rPr>
        <w:t>u</w:t>
      </w:r>
      <w:r w:rsidR="004C5AE9" w:rsidRPr="00E91D49">
        <w:rPr>
          <w:rFonts w:ascii="Calibri" w:hAnsi="Calibri" w:cs="Arial"/>
          <w:sz w:val="20"/>
          <w:szCs w:val="20"/>
        </w:rPr>
        <w:t xml:space="preserve"> za </w:t>
      </w:r>
      <w:r w:rsidR="001935A1" w:rsidRPr="00E91D49">
        <w:rPr>
          <w:rFonts w:ascii="Calibri" w:hAnsi="Calibri" w:cs="Arial"/>
          <w:sz w:val="20"/>
          <w:szCs w:val="20"/>
        </w:rPr>
        <w:t xml:space="preserve">výkon </w:t>
      </w:r>
      <w:r w:rsidR="004C5AE9" w:rsidRPr="00E91D49">
        <w:rPr>
          <w:rFonts w:ascii="Calibri" w:hAnsi="Calibri" w:cs="Arial"/>
          <w:sz w:val="20"/>
          <w:szCs w:val="20"/>
        </w:rPr>
        <w:t xml:space="preserve">autorského </w:t>
      </w:r>
      <w:r w:rsidR="00103FE4" w:rsidRPr="00E91D49">
        <w:rPr>
          <w:rFonts w:ascii="Calibri" w:hAnsi="Calibri" w:cs="Arial"/>
          <w:sz w:val="20"/>
          <w:szCs w:val="20"/>
        </w:rPr>
        <w:t>dozoru</w:t>
      </w:r>
      <w:r w:rsidR="00E6252F" w:rsidRPr="00E91D49">
        <w:rPr>
          <w:rFonts w:ascii="Calibri" w:hAnsi="Calibri" w:cs="Arial"/>
          <w:sz w:val="20"/>
          <w:szCs w:val="20"/>
        </w:rPr>
        <w:t xml:space="preserve"> a Rozpis jednotlivých položek Ceny Díla podle členění na Dílčí etapy, a to</w:t>
      </w:r>
      <w:r w:rsidR="004C5AE9" w:rsidRPr="00E91D49">
        <w:rPr>
          <w:rFonts w:ascii="Calibri" w:hAnsi="Calibri" w:cs="Arial"/>
          <w:sz w:val="20"/>
          <w:szCs w:val="20"/>
        </w:rPr>
        <w:t xml:space="preserve"> dle v této příloze závazného vzoru smlouvy naznačených pravidel.</w:t>
      </w:r>
      <w:r w:rsidR="0009238B" w:rsidRPr="00E91D49">
        <w:rPr>
          <w:rFonts w:ascii="Calibri" w:hAnsi="Calibri" w:cs="Arial"/>
          <w:sz w:val="20"/>
          <w:szCs w:val="20"/>
        </w:rPr>
        <w:t xml:space="preserve"> </w:t>
      </w:r>
      <w:r w:rsidR="001935A1" w:rsidRPr="00E91D49">
        <w:rPr>
          <w:rFonts w:ascii="Calibri" w:hAnsi="Calibri" w:cs="Arial"/>
          <w:sz w:val="20"/>
          <w:szCs w:val="20"/>
        </w:rPr>
        <w:t xml:space="preserve">Zadavatel v této souvislosti a pro vyloučení veškerých pochybností výslovně uvádí, že </w:t>
      </w:r>
      <w:r w:rsidR="00DF4EB9" w:rsidRPr="00E91D49">
        <w:rPr>
          <w:rFonts w:ascii="Calibri" w:hAnsi="Calibri" w:cs="Arial"/>
          <w:sz w:val="20"/>
          <w:szCs w:val="20"/>
        </w:rPr>
        <w:t>C</w:t>
      </w:r>
      <w:r w:rsidR="001935A1" w:rsidRPr="00E91D49">
        <w:rPr>
          <w:rFonts w:ascii="Calibri" w:hAnsi="Calibri" w:cs="Arial"/>
          <w:sz w:val="20"/>
          <w:szCs w:val="20"/>
        </w:rPr>
        <w:t xml:space="preserve">ena </w:t>
      </w:r>
      <w:r w:rsidR="00DF4EB9" w:rsidRPr="00E91D49">
        <w:rPr>
          <w:rFonts w:ascii="Calibri" w:hAnsi="Calibri" w:cs="Arial"/>
          <w:sz w:val="20"/>
          <w:szCs w:val="20"/>
        </w:rPr>
        <w:t xml:space="preserve">Díla </w:t>
      </w:r>
      <w:r w:rsidR="001935A1" w:rsidRPr="00E91D49">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E91D49">
        <w:rPr>
          <w:rFonts w:ascii="Calibri" w:hAnsi="Calibri" w:cs="Arial"/>
          <w:sz w:val="20"/>
          <w:szCs w:val="20"/>
        </w:rPr>
        <w:t>C</w:t>
      </w:r>
      <w:r w:rsidR="001935A1" w:rsidRPr="00E91D49">
        <w:rPr>
          <w:rFonts w:ascii="Calibri" w:hAnsi="Calibri" w:cs="Arial"/>
          <w:sz w:val="20"/>
          <w:szCs w:val="20"/>
        </w:rPr>
        <w:t xml:space="preserve">eny </w:t>
      </w:r>
      <w:r w:rsidR="00DF4EB9" w:rsidRPr="00E91D49">
        <w:rPr>
          <w:rFonts w:ascii="Calibri" w:hAnsi="Calibri" w:cs="Arial"/>
          <w:sz w:val="20"/>
          <w:szCs w:val="20"/>
        </w:rPr>
        <w:t xml:space="preserve">Díla </w:t>
      </w:r>
      <w:r w:rsidR="001935A1" w:rsidRPr="00E91D49">
        <w:rPr>
          <w:rFonts w:ascii="Calibri" w:hAnsi="Calibri" w:cs="Arial"/>
          <w:sz w:val="20"/>
          <w:szCs w:val="20"/>
        </w:rPr>
        <w:t xml:space="preserve">ve smyslu těchto Pokynů vkládané do </w:t>
      </w:r>
      <w:r w:rsidR="00C74D96" w:rsidRPr="00E91D49">
        <w:rPr>
          <w:rFonts w:ascii="Calibri" w:hAnsi="Calibri" w:cs="Arial"/>
          <w:sz w:val="20"/>
          <w:szCs w:val="20"/>
        </w:rPr>
        <w:t>čl. 3.3</w:t>
      </w:r>
      <w:r w:rsidR="001935A1" w:rsidRPr="00E91D49">
        <w:rPr>
          <w:rFonts w:ascii="Calibri" w:hAnsi="Calibri" w:cs="Arial"/>
          <w:sz w:val="20"/>
          <w:szCs w:val="20"/>
        </w:rPr>
        <w:t xml:space="preserve"> </w:t>
      </w:r>
      <w:r w:rsidR="00DF4EB9" w:rsidRPr="00E91D49">
        <w:rPr>
          <w:rFonts w:ascii="Calibri" w:hAnsi="Calibri" w:cs="Arial"/>
          <w:sz w:val="20"/>
          <w:szCs w:val="20"/>
        </w:rPr>
        <w:t>z</w:t>
      </w:r>
      <w:r w:rsidR="001935A1" w:rsidRPr="00E91D49">
        <w:rPr>
          <w:rFonts w:ascii="Calibri" w:hAnsi="Calibri" w:cs="Arial"/>
          <w:sz w:val="20"/>
          <w:szCs w:val="20"/>
        </w:rPr>
        <w:t xml:space="preserve">ávazného vzoru smlouvy. Cena za </w:t>
      </w:r>
      <w:r w:rsidR="00103FE4" w:rsidRPr="00E91D49">
        <w:rPr>
          <w:rFonts w:ascii="Calibri" w:hAnsi="Calibri" w:cs="Arial"/>
          <w:sz w:val="20"/>
          <w:szCs w:val="20"/>
        </w:rPr>
        <w:t xml:space="preserve">výkon </w:t>
      </w:r>
      <w:r w:rsidR="001935A1" w:rsidRPr="00E91D49">
        <w:rPr>
          <w:rFonts w:ascii="Calibri" w:hAnsi="Calibri" w:cs="Arial"/>
          <w:sz w:val="20"/>
          <w:szCs w:val="20"/>
        </w:rPr>
        <w:t xml:space="preserve">autorského dozoru ve smyslu těchto Pokynů je tvořena násobkem </w:t>
      </w:r>
      <w:r w:rsidR="00103FE4" w:rsidRPr="00E91D49">
        <w:rPr>
          <w:rFonts w:ascii="Calibri" w:hAnsi="Calibri" w:cs="Arial"/>
          <w:sz w:val="20"/>
          <w:szCs w:val="20"/>
        </w:rPr>
        <w:t xml:space="preserve">průměrné hodinové sazby za výkon autorského dozoru a </w:t>
      </w:r>
      <w:r w:rsidR="001935A1" w:rsidRPr="00E91D49">
        <w:rPr>
          <w:rFonts w:ascii="Calibri" w:hAnsi="Calibri" w:cs="Arial"/>
          <w:sz w:val="20"/>
          <w:szCs w:val="20"/>
        </w:rPr>
        <w:t>v Příloze č.</w:t>
      </w:r>
      <w:r w:rsidR="001724D8" w:rsidRPr="00E91D49">
        <w:rPr>
          <w:rFonts w:ascii="Calibri" w:hAnsi="Calibri" w:cs="Arial"/>
          <w:sz w:val="20"/>
          <w:szCs w:val="20"/>
        </w:rPr>
        <w:t xml:space="preserve"> </w:t>
      </w:r>
      <w:r w:rsidR="001935A1" w:rsidRPr="00E91D49">
        <w:rPr>
          <w:rFonts w:ascii="Calibri" w:hAnsi="Calibri" w:cs="Arial"/>
          <w:sz w:val="20"/>
          <w:szCs w:val="20"/>
        </w:rPr>
        <w:t>4 závazného vzoru smlouvy stanovené pracnosti;</w:t>
      </w:r>
      <w:r w:rsidR="00C96745" w:rsidRPr="00E91D49">
        <w:rPr>
          <w:rFonts w:ascii="Calibri" w:hAnsi="Calibri" w:cs="Arial"/>
          <w:sz w:val="20"/>
          <w:szCs w:val="20"/>
        </w:rPr>
        <w:t xml:space="preserve"> </w:t>
      </w:r>
    </w:p>
    <w:p w:rsidR="0009238B" w:rsidRPr="00E91D49" w:rsidRDefault="0009238B" w:rsidP="0009238B">
      <w:pPr>
        <w:numPr>
          <w:ilvl w:val="0"/>
          <w:numId w:val="22"/>
        </w:numPr>
        <w:spacing w:before="120"/>
        <w:ind w:left="2127" w:hanging="284"/>
        <w:jc w:val="both"/>
        <w:rPr>
          <w:rFonts w:ascii="Calibri" w:hAnsi="Calibri" w:cs="Calibri"/>
          <w:sz w:val="20"/>
          <w:szCs w:val="20"/>
        </w:rPr>
      </w:pPr>
      <w:r w:rsidRPr="00E91D49">
        <w:rPr>
          <w:rFonts w:ascii="Calibri" w:hAnsi="Calibri" w:cs="Calibri"/>
          <w:sz w:val="20"/>
          <w:szCs w:val="20"/>
        </w:rPr>
        <w:t>do Přílohy č. 6 závazného vzoru smlouvy s názvem Oprávněné osoby:</w:t>
      </w:r>
    </w:p>
    <w:p w:rsidR="0009238B" w:rsidRPr="00E91D49" w:rsidRDefault="0009238B" w:rsidP="0009238B">
      <w:pPr>
        <w:numPr>
          <w:ilvl w:val="0"/>
          <w:numId w:val="21"/>
        </w:numPr>
        <w:spacing w:before="120"/>
        <w:ind w:left="2410" w:hanging="284"/>
        <w:jc w:val="both"/>
        <w:rPr>
          <w:rFonts w:ascii="Calibri" w:hAnsi="Calibri" w:cs="Calibri"/>
          <w:sz w:val="20"/>
          <w:szCs w:val="20"/>
        </w:rPr>
      </w:pPr>
      <w:r w:rsidRPr="00E91D49">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E91D49" w:rsidRDefault="00B574F0" w:rsidP="007F1CDC">
      <w:pPr>
        <w:ind w:left="2835"/>
        <w:jc w:val="both"/>
        <w:rPr>
          <w:rFonts w:ascii="Calibri" w:hAnsi="Calibri" w:cs="Calibri"/>
          <w:sz w:val="20"/>
          <w:szCs w:val="20"/>
        </w:rPr>
      </w:pPr>
    </w:p>
    <w:p w:rsidR="00B574F0" w:rsidRPr="00E91D49" w:rsidRDefault="00B574F0" w:rsidP="007322C9">
      <w:pPr>
        <w:numPr>
          <w:ilvl w:val="0"/>
          <w:numId w:val="1"/>
        </w:numPr>
        <w:ind w:left="1843" w:hanging="425"/>
        <w:jc w:val="both"/>
        <w:rPr>
          <w:rFonts w:ascii="Calibri" w:hAnsi="Calibri" w:cs="Calibri"/>
          <w:sz w:val="20"/>
          <w:szCs w:val="20"/>
        </w:rPr>
      </w:pPr>
      <w:r w:rsidRPr="00E91D49">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E91D49" w:rsidRDefault="00B574F0" w:rsidP="002437D6">
      <w:pPr>
        <w:ind w:left="2483"/>
        <w:jc w:val="both"/>
        <w:rPr>
          <w:rFonts w:ascii="Calibri" w:hAnsi="Calibri" w:cs="Calibri"/>
          <w:sz w:val="20"/>
          <w:szCs w:val="20"/>
        </w:rPr>
      </w:pPr>
    </w:p>
    <w:p w:rsidR="00B574F0" w:rsidRPr="00E91D49" w:rsidRDefault="00B574F0" w:rsidP="0050774C">
      <w:pPr>
        <w:numPr>
          <w:ilvl w:val="0"/>
          <w:numId w:val="1"/>
        </w:numPr>
        <w:ind w:left="1418" w:hanging="709"/>
        <w:jc w:val="both"/>
        <w:rPr>
          <w:rFonts w:ascii="Calibri" w:hAnsi="Calibri" w:cs="Calibri"/>
          <w:sz w:val="20"/>
          <w:szCs w:val="20"/>
        </w:rPr>
      </w:pPr>
      <w:r w:rsidRPr="00E91D49">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E91D49">
        <w:rPr>
          <w:rFonts w:ascii="Calibri" w:hAnsi="Calibri" w:cs="Calibri"/>
          <w:sz w:val="20"/>
          <w:szCs w:val="20"/>
        </w:rPr>
        <w:t>ust</w:t>
      </w:r>
      <w:proofErr w:type="spellEnd"/>
      <w:r w:rsidRPr="00E91D49">
        <w:rPr>
          <w:rFonts w:ascii="Calibri" w:hAnsi="Calibri" w:cs="Calibri"/>
          <w:sz w:val="20"/>
          <w:szCs w:val="20"/>
        </w:rPr>
        <w:t xml:space="preserve">. § 71 odst. </w:t>
      </w:r>
      <w:r w:rsidR="009B716E" w:rsidRPr="00E91D49">
        <w:rPr>
          <w:rFonts w:ascii="Calibri" w:hAnsi="Calibri" w:cs="Calibri"/>
          <w:sz w:val="20"/>
          <w:szCs w:val="20"/>
        </w:rPr>
        <w:lastRenderedPageBreak/>
        <w:t>8</w:t>
      </w:r>
      <w:r w:rsidRPr="00E91D49">
        <w:rPr>
          <w:rFonts w:ascii="Calibri" w:hAnsi="Calibri" w:cs="Calibri"/>
          <w:sz w:val="20"/>
          <w:szCs w:val="20"/>
        </w:rPr>
        <w:t xml:space="preserve"> písm. b) ZVZ) nabídka nevyhoví požadavkům podle </w:t>
      </w:r>
      <w:proofErr w:type="spellStart"/>
      <w:r w:rsidRPr="00E91D49">
        <w:rPr>
          <w:rFonts w:ascii="Calibri" w:hAnsi="Calibri" w:cs="Calibri"/>
          <w:sz w:val="20"/>
          <w:szCs w:val="20"/>
        </w:rPr>
        <w:t>ust</w:t>
      </w:r>
      <w:proofErr w:type="spellEnd"/>
      <w:r w:rsidRPr="00E91D49">
        <w:rPr>
          <w:rFonts w:ascii="Calibri" w:hAnsi="Calibri" w:cs="Calibri"/>
          <w:sz w:val="20"/>
          <w:szCs w:val="20"/>
        </w:rPr>
        <w:t xml:space="preserve">. § 71 odst. </w:t>
      </w:r>
      <w:r w:rsidR="009B716E" w:rsidRPr="00E91D49">
        <w:rPr>
          <w:rFonts w:ascii="Calibri" w:hAnsi="Calibri" w:cs="Calibri"/>
          <w:sz w:val="20"/>
          <w:szCs w:val="20"/>
        </w:rPr>
        <w:t>8</w:t>
      </w:r>
      <w:r w:rsidRPr="00E91D49">
        <w:rPr>
          <w:rFonts w:ascii="Calibri" w:hAnsi="Calibri" w:cs="Calibri"/>
          <w:sz w:val="20"/>
          <w:szCs w:val="20"/>
        </w:rPr>
        <w:t xml:space="preserve"> ZVZ a bude vyřazena a uchazeč vyloučen z účasti v zadávacím řízení. Podává-li nabídku více uchazečů společně (</w:t>
      </w:r>
      <w:r w:rsidR="00400DC1" w:rsidRPr="00E91D49">
        <w:rPr>
          <w:rFonts w:ascii="Calibri" w:hAnsi="Calibri" w:cs="Calibri"/>
          <w:sz w:val="20"/>
          <w:szCs w:val="20"/>
        </w:rPr>
        <w:t xml:space="preserve">zejména </w:t>
      </w:r>
      <w:r w:rsidRPr="00E91D49">
        <w:rPr>
          <w:rFonts w:ascii="Calibri" w:hAnsi="Calibri" w:cs="Calibri"/>
          <w:sz w:val="20"/>
          <w:szCs w:val="20"/>
        </w:rPr>
        <w:t xml:space="preserve">jako </w:t>
      </w:r>
      <w:r w:rsidR="00400DC1" w:rsidRPr="00E91D49">
        <w:rPr>
          <w:rFonts w:ascii="Calibri" w:hAnsi="Calibri" w:cs="Calibri"/>
          <w:sz w:val="20"/>
          <w:szCs w:val="20"/>
        </w:rPr>
        <w:t>společnost u</w:t>
      </w:r>
      <w:r w:rsidRPr="00E91D49">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E91D49">
        <w:rPr>
          <w:rFonts w:ascii="Calibri" w:hAnsi="Calibri" w:cs="Calibri"/>
          <w:sz w:val="20"/>
          <w:szCs w:val="20"/>
        </w:rPr>
        <w:t xml:space="preserve">společnost </w:t>
      </w:r>
      <w:r w:rsidRPr="00E91D49">
        <w:rPr>
          <w:rFonts w:ascii="Calibri" w:hAnsi="Calibri" w:cs="Calibri"/>
          <w:sz w:val="20"/>
          <w:szCs w:val="20"/>
        </w:rPr>
        <w:t xml:space="preserve">nebo </w:t>
      </w:r>
      <w:r w:rsidR="008E0625" w:rsidRPr="00E91D49">
        <w:rPr>
          <w:rFonts w:ascii="Calibri" w:hAnsi="Calibri" w:cs="Calibri"/>
          <w:sz w:val="20"/>
          <w:szCs w:val="20"/>
        </w:rPr>
        <w:t xml:space="preserve">statutárním orgánem či osobou oprávněnou jednat za </w:t>
      </w:r>
      <w:r w:rsidRPr="00E91D49">
        <w:rPr>
          <w:rFonts w:ascii="Calibri" w:hAnsi="Calibri" w:cs="Calibri"/>
          <w:sz w:val="20"/>
          <w:szCs w:val="20"/>
        </w:rPr>
        <w:t>uchazeče, který byl ostatními členy takové</w:t>
      </w:r>
      <w:r w:rsidR="00400DC1" w:rsidRPr="00E91D49">
        <w:rPr>
          <w:rFonts w:ascii="Calibri" w:hAnsi="Calibri" w:cs="Calibri"/>
          <w:sz w:val="20"/>
          <w:szCs w:val="20"/>
        </w:rPr>
        <w:t xml:space="preserve"> společnosti</w:t>
      </w:r>
      <w:r w:rsidRPr="00E91D49">
        <w:rPr>
          <w:rFonts w:ascii="Calibri" w:hAnsi="Calibri" w:cs="Calibri"/>
          <w:sz w:val="20"/>
          <w:szCs w:val="20"/>
        </w:rPr>
        <w:t xml:space="preserve"> k tomuto úkonu výslovně zmocněn. </w:t>
      </w:r>
    </w:p>
    <w:p w:rsidR="002E523D" w:rsidRPr="00E91D49" w:rsidRDefault="002E523D" w:rsidP="006A7634">
      <w:pPr>
        <w:ind w:left="1418" w:hanging="709"/>
        <w:jc w:val="both"/>
        <w:rPr>
          <w:rFonts w:ascii="Calibri" w:hAnsi="Calibri" w:cs="Calibri"/>
          <w:sz w:val="20"/>
          <w:szCs w:val="20"/>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1" w:name="_Toc379787205"/>
      <w:r w:rsidRPr="00E91D49">
        <w:rPr>
          <w:rFonts w:ascii="Calibri" w:hAnsi="Calibri" w:cs="Calibri"/>
          <w:kern w:val="28"/>
          <w:sz w:val="24"/>
          <w:szCs w:val="24"/>
          <w:lang w:val="cs-CZ"/>
        </w:rPr>
        <w:t xml:space="preserve">PROHLÍDKA MÍSTA PLNĚNÍ </w:t>
      </w:r>
      <w:r w:rsidR="002E523D" w:rsidRPr="00E91D49">
        <w:rPr>
          <w:rFonts w:ascii="Calibri" w:hAnsi="Calibri" w:cs="Calibri"/>
          <w:kern w:val="28"/>
          <w:sz w:val="24"/>
          <w:szCs w:val="24"/>
          <w:lang w:val="cs-CZ"/>
        </w:rPr>
        <w:t xml:space="preserve">STAVBY </w:t>
      </w:r>
      <w:r w:rsidRPr="00E91D49">
        <w:rPr>
          <w:rFonts w:ascii="Calibri" w:hAnsi="Calibri" w:cs="Calibri"/>
          <w:kern w:val="28"/>
          <w:sz w:val="24"/>
          <w:szCs w:val="24"/>
          <w:lang w:val="cs-CZ"/>
        </w:rPr>
        <w:t>(STAVENIŠTĚ)</w:t>
      </w:r>
      <w:bookmarkEnd w:id="31"/>
    </w:p>
    <w:p w:rsidR="00B574F0" w:rsidRPr="00E91D49" w:rsidRDefault="00B574F0">
      <w:pPr>
        <w:rPr>
          <w:rFonts w:ascii="Calibri" w:hAnsi="Calibri" w:cs="Calibri"/>
          <w:sz w:val="20"/>
          <w:szCs w:val="20"/>
        </w:rPr>
      </w:pPr>
    </w:p>
    <w:p w:rsidR="00B574F0" w:rsidRPr="00E91D49" w:rsidRDefault="006D3DF8" w:rsidP="007322C9">
      <w:pPr>
        <w:ind w:left="1418" w:hanging="709"/>
        <w:jc w:val="both"/>
        <w:rPr>
          <w:rFonts w:ascii="Calibri" w:hAnsi="Calibri" w:cs="Calibri"/>
          <w:sz w:val="20"/>
          <w:szCs w:val="20"/>
        </w:rPr>
      </w:pPr>
      <w:r w:rsidRPr="00E91D49">
        <w:rPr>
          <w:rFonts w:ascii="Calibri" w:hAnsi="Calibri" w:cs="Calibri"/>
          <w:sz w:val="20"/>
          <w:szCs w:val="20"/>
        </w:rPr>
        <w:t xml:space="preserve">11.1     </w:t>
      </w:r>
      <w:r w:rsidR="00B574F0" w:rsidRPr="00E91D49">
        <w:rPr>
          <w:rFonts w:ascii="Calibri" w:hAnsi="Calibri" w:cs="Calibri"/>
          <w:sz w:val="20"/>
          <w:szCs w:val="20"/>
        </w:rPr>
        <w:t>Dodavatel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E91D49" w:rsidRDefault="00B574F0">
      <w:pPr>
        <w:rPr>
          <w:rFonts w:ascii="Calibri" w:hAnsi="Calibri" w:cs="Calibri"/>
          <w:b/>
          <w:bCs/>
          <w:sz w:val="22"/>
          <w:szCs w:val="22"/>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2" w:name="_Ref310242329"/>
      <w:bookmarkStart w:id="33" w:name="_Toc379787206"/>
      <w:r w:rsidRPr="00E91D49">
        <w:rPr>
          <w:rFonts w:ascii="Calibri" w:hAnsi="Calibri" w:cs="Calibri"/>
          <w:kern w:val="28"/>
          <w:sz w:val="24"/>
          <w:szCs w:val="24"/>
          <w:lang w:val="cs-CZ"/>
        </w:rPr>
        <w:t>JAZYK NABÍDEK</w:t>
      </w:r>
      <w:bookmarkEnd w:id="32"/>
      <w:bookmarkEnd w:id="33"/>
    </w:p>
    <w:p w:rsidR="00B574F0" w:rsidRPr="00E91D49" w:rsidRDefault="00B574F0" w:rsidP="00074421">
      <w:pPr>
        <w:ind w:left="1414"/>
        <w:jc w:val="both"/>
        <w:rPr>
          <w:rFonts w:ascii="Calibri" w:hAnsi="Calibri" w:cs="Calibri"/>
          <w:sz w:val="20"/>
          <w:szCs w:val="20"/>
        </w:rPr>
      </w:pPr>
    </w:p>
    <w:p w:rsidR="00B574F0" w:rsidRPr="00E91D49" w:rsidRDefault="00B574F0" w:rsidP="00F24A21">
      <w:pPr>
        <w:pStyle w:val="Odstavecseseznamem"/>
        <w:numPr>
          <w:ilvl w:val="1"/>
          <w:numId w:val="30"/>
        </w:numPr>
        <w:ind w:left="1418" w:hanging="709"/>
        <w:jc w:val="both"/>
        <w:rPr>
          <w:rFonts w:ascii="Calibri" w:hAnsi="Calibri" w:cs="Calibri"/>
          <w:sz w:val="20"/>
          <w:szCs w:val="20"/>
        </w:rPr>
      </w:pPr>
      <w:r w:rsidRPr="00E91D49">
        <w:rPr>
          <w:rFonts w:ascii="Calibri" w:hAnsi="Calibri" w:cs="Calibri"/>
          <w:sz w:val="20"/>
          <w:szCs w:val="20"/>
        </w:rPr>
        <w:t>Nabídka,</w:t>
      </w:r>
      <w:r w:rsidR="003A233F" w:rsidRPr="00E91D49">
        <w:rPr>
          <w:rFonts w:ascii="Calibri" w:hAnsi="Calibri" w:cs="Calibri"/>
          <w:sz w:val="20"/>
          <w:szCs w:val="20"/>
        </w:rPr>
        <w:t xml:space="preserve"> </w:t>
      </w:r>
      <w:r w:rsidRPr="00E91D49">
        <w:rPr>
          <w:rFonts w:ascii="Calibri" w:hAnsi="Calibri" w:cs="Calibri"/>
          <w:sz w:val="20"/>
          <w:szCs w:val="20"/>
        </w:rPr>
        <w:t xml:space="preserve">doklady a dokumenty předkládané v nabídce nebo se k nabídce vztahující (s výjimkou dokladů dle článku </w:t>
      </w:r>
      <w:r w:rsidRPr="00E91D49">
        <w:rPr>
          <w:rFonts w:ascii="Calibri" w:hAnsi="Calibri" w:cs="Calibri"/>
          <w:sz w:val="20"/>
          <w:szCs w:val="20"/>
        </w:rPr>
        <w:fldChar w:fldCharType="begin"/>
      </w:r>
      <w:r w:rsidRPr="00E91D49">
        <w:rPr>
          <w:rFonts w:ascii="Calibri" w:hAnsi="Calibri" w:cs="Calibri"/>
          <w:sz w:val="20"/>
          <w:szCs w:val="20"/>
        </w:rPr>
        <w:instrText xml:space="preserve"> REF _Ref324339872 \r \h </w:instrText>
      </w:r>
      <w:r w:rsidR="00E91D49">
        <w:rPr>
          <w:rFonts w:ascii="Calibri" w:hAnsi="Calibri" w:cs="Calibri"/>
          <w:sz w:val="20"/>
          <w:szCs w:val="20"/>
        </w:rPr>
        <w:instrText xml:space="preserve"> \* MERGEFORMAT </w:instrText>
      </w:r>
      <w:r w:rsidRPr="00E91D49">
        <w:rPr>
          <w:rFonts w:ascii="Calibri" w:hAnsi="Calibri" w:cs="Calibri"/>
          <w:sz w:val="20"/>
          <w:szCs w:val="20"/>
        </w:rPr>
      </w:r>
      <w:r w:rsidRPr="00E91D49">
        <w:rPr>
          <w:rFonts w:ascii="Calibri" w:hAnsi="Calibri" w:cs="Calibri"/>
          <w:sz w:val="20"/>
          <w:szCs w:val="20"/>
        </w:rPr>
        <w:fldChar w:fldCharType="separate"/>
      </w:r>
      <w:r w:rsidR="0049130C">
        <w:rPr>
          <w:rFonts w:ascii="Calibri" w:hAnsi="Calibri" w:cs="Calibri"/>
          <w:sz w:val="20"/>
          <w:szCs w:val="20"/>
        </w:rPr>
        <w:t>12.2</w:t>
      </w:r>
      <w:r w:rsidRPr="00E91D49">
        <w:rPr>
          <w:rFonts w:ascii="Calibri" w:hAnsi="Calibri" w:cs="Calibri"/>
          <w:sz w:val="20"/>
          <w:szCs w:val="20"/>
        </w:rPr>
        <w:fldChar w:fldCharType="end"/>
      </w:r>
      <w:r w:rsidR="00736659" w:rsidRPr="00E91D49">
        <w:rPr>
          <w:rFonts w:ascii="Calibri" w:hAnsi="Calibri" w:cs="Calibri"/>
          <w:sz w:val="20"/>
          <w:szCs w:val="20"/>
        </w:rPr>
        <w:t xml:space="preserve"> </w:t>
      </w:r>
      <w:r w:rsidRPr="00E91D49">
        <w:rPr>
          <w:rFonts w:ascii="Calibri" w:hAnsi="Calibri" w:cs="Calibri"/>
          <w:sz w:val="20"/>
          <w:szCs w:val="20"/>
        </w:rPr>
        <w:t>těchto Pokynů pro dodavatele), veškerá korespondence, včetně dotazů dodavatelů k zadávacím podmínkám, musí být předloženy v českém jazyce.</w:t>
      </w:r>
    </w:p>
    <w:p w:rsidR="00B574F0" w:rsidRPr="00E91D49" w:rsidRDefault="00B574F0" w:rsidP="00074421">
      <w:pPr>
        <w:ind w:left="1414"/>
        <w:jc w:val="both"/>
        <w:rPr>
          <w:rFonts w:ascii="Calibri" w:hAnsi="Calibri" w:cs="Calibri"/>
          <w:sz w:val="20"/>
          <w:szCs w:val="20"/>
        </w:rPr>
      </w:pPr>
    </w:p>
    <w:p w:rsidR="00B574F0" w:rsidRPr="00E91D49" w:rsidRDefault="00B574F0" w:rsidP="00F24A21">
      <w:pPr>
        <w:numPr>
          <w:ilvl w:val="1"/>
          <w:numId w:val="30"/>
        </w:numPr>
        <w:ind w:left="1418" w:hanging="709"/>
        <w:jc w:val="both"/>
        <w:rPr>
          <w:rFonts w:ascii="Calibri" w:hAnsi="Calibri" w:cs="Calibri"/>
          <w:sz w:val="20"/>
          <w:szCs w:val="20"/>
        </w:rPr>
      </w:pPr>
      <w:bookmarkStart w:id="34" w:name="_Ref324339872"/>
      <w:r w:rsidRPr="00E91D49">
        <w:rPr>
          <w:rFonts w:ascii="Calibri" w:hAnsi="Calibri" w:cs="Calibri"/>
          <w:sz w:val="20"/>
          <w:szCs w:val="20"/>
        </w:rPr>
        <w:t>Doklady, kterými zahraniční osoba prokazuje splnění kvalifikace, musí být předloženy v původním jazyce a též v úředně ověřeném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 Zjistí-li se rozdíl v překladu, je rozhodující znění v českém jazyce.</w:t>
      </w:r>
      <w:bookmarkEnd w:id="34"/>
    </w:p>
    <w:p w:rsidR="00B574F0" w:rsidRPr="00E91D49" w:rsidRDefault="00B574F0" w:rsidP="00E42642">
      <w:pPr>
        <w:jc w:val="both"/>
        <w:rPr>
          <w:rFonts w:ascii="Calibri" w:hAnsi="Calibri" w:cs="Calibri"/>
          <w:color w:val="008000"/>
          <w:sz w:val="22"/>
          <w:szCs w:val="22"/>
        </w:rPr>
      </w:pPr>
    </w:p>
    <w:p w:rsidR="00B22914" w:rsidRPr="00E91D49" w:rsidRDefault="00B22914" w:rsidP="00E42642">
      <w:pPr>
        <w:jc w:val="both"/>
        <w:rPr>
          <w:rFonts w:ascii="Calibri" w:hAnsi="Calibri" w:cs="Calibri"/>
          <w:color w:val="008000"/>
          <w:sz w:val="22"/>
          <w:szCs w:val="22"/>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5" w:name="_Ref310246729"/>
      <w:bookmarkStart w:id="36" w:name="_Toc379787207"/>
      <w:r w:rsidRPr="00E91D49">
        <w:rPr>
          <w:rFonts w:ascii="Calibri" w:hAnsi="Calibri" w:cs="Calibri"/>
          <w:kern w:val="28"/>
          <w:sz w:val="24"/>
          <w:szCs w:val="24"/>
          <w:lang w:val="cs-CZ"/>
        </w:rPr>
        <w:t>OBSAH A PODÁVÁNÍ NABÍDEK</w:t>
      </w:r>
      <w:bookmarkEnd w:id="35"/>
      <w:bookmarkEnd w:id="36"/>
    </w:p>
    <w:p w:rsidR="00B574F0" w:rsidRPr="00E91D49" w:rsidRDefault="00B574F0">
      <w:pPr>
        <w:rPr>
          <w:rFonts w:ascii="Calibri" w:hAnsi="Calibri" w:cs="Calibri"/>
          <w:sz w:val="20"/>
          <w:szCs w:val="20"/>
        </w:rPr>
      </w:pPr>
    </w:p>
    <w:p w:rsidR="00B574F0" w:rsidRPr="00E91D49" w:rsidRDefault="00B574F0" w:rsidP="00F24A21">
      <w:pPr>
        <w:pStyle w:val="Odstavecseseznamem"/>
        <w:numPr>
          <w:ilvl w:val="1"/>
          <w:numId w:val="30"/>
        </w:numPr>
        <w:ind w:left="1418" w:hanging="709"/>
        <w:jc w:val="both"/>
        <w:rPr>
          <w:rFonts w:ascii="Calibri" w:hAnsi="Calibri" w:cs="Calibri"/>
          <w:sz w:val="20"/>
          <w:szCs w:val="20"/>
        </w:rPr>
      </w:pPr>
      <w:r w:rsidRPr="00E91D49">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E91D49">
        <w:rPr>
          <w:rFonts w:ascii="Calibri" w:hAnsi="Calibri" w:cs="Calibri"/>
          <w:color w:val="0000FF"/>
          <w:sz w:val="20"/>
          <w:szCs w:val="20"/>
        </w:rPr>
        <w:t xml:space="preserve"> </w:t>
      </w:r>
      <w:r w:rsidRPr="00E91D49">
        <w:rPr>
          <w:rFonts w:ascii="Calibri" w:hAnsi="Calibri" w:cs="Calibri"/>
          <w:sz w:val="20"/>
          <w:szCs w:val="20"/>
        </w:rPr>
        <w:t xml:space="preserve">o zakázce a v § 69 odst. 5 ZVZ a doručeny na adresu: </w:t>
      </w:r>
    </w:p>
    <w:p w:rsidR="00D477F8" w:rsidRPr="00E91D49" w:rsidRDefault="00D477F8" w:rsidP="00D477F8">
      <w:pPr>
        <w:pStyle w:val="Odstavecseseznamem"/>
        <w:ind w:left="1418"/>
        <w:jc w:val="both"/>
        <w:rPr>
          <w:rFonts w:ascii="Calibri" w:hAnsi="Calibri" w:cs="Calibri"/>
          <w:sz w:val="20"/>
          <w:szCs w:val="20"/>
        </w:rPr>
      </w:pPr>
    </w:p>
    <w:p w:rsidR="00EB4182" w:rsidRPr="00E91D49" w:rsidRDefault="00EB4182" w:rsidP="00EB4182">
      <w:pPr>
        <w:ind w:left="1418"/>
        <w:jc w:val="both"/>
        <w:rPr>
          <w:rFonts w:ascii="Calibri" w:hAnsi="Calibri" w:cs="Calibri"/>
          <w:sz w:val="20"/>
          <w:szCs w:val="20"/>
        </w:rPr>
      </w:pPr>
      <w:r w:rsidRPr="00E91D49">
        <w:rPr>
          <w:rFonts w:ascii="Calibri" w:hAnsi="Calibri" w:cs="Calibri"/>
          <w:sz w:val="20"/>
          <w:szCs w:val="20"/>
        </w:rPr>
        <w:t>Správa železniční dopravní cesty, státní organizace,</w:t>
      </w:r>
      <w:r w:rsidR="005A5C10" w:rsidRPr="00E91D49">
        <w:rPr>
          <w:rFonts w:ascii="Calibri" w:hAnsi="Calibri" w:cs="Calibri"/>
          <w:sz w:val="20"/>
          <w:szCs w:val="20"/>
        </w:rPr>
        <w:t xml:space="preserve"> Stavební správa západ, Sokolovská 278/1955, 190 00 Praha 9, podatelna č. dveří 414,</w:t>
      </w:r>
      <w:r w:rsidRPr="00E91D49">
        <w:rPr>
          <w:rFonts w:ascii="Calibri" w:hAnsi="Calibri" w:cs="Calibri"/>
          <w:sz w:val="20"/>
          <w:szCs w:val="20"/>
        </w:rPr>
        <w:t xml:space="preserve"> v pracovních dnech v době od </w:t>
      </w:r>
      <w:r w:rsidR="002C5C69" w:rsidRPr="00E91D49">
        <w:rPr>
          <w:rFonts w:ascii="Calibri" w:hAnsi="Calibri" w:cs="Calibri"/>
          <w:sz w:val="20"/>
          <w:szCs w:val="20"/>
        </w:rPr>
        <w:t xml:space="preserve">7,30 do 11,30 </w:t>
      </w:r>
      <w:r w:rsidRPr="00E91D49">
        <w:rPr>
          <w:rFonts w:ascii="Calibri" w:hAnsi="Calibri" w:cs="Calibri"/>
          <w:sz w:val="20"/>
          <w:szCs w:val="20"/>
        </w:rPr>
        <w:t xml:space="preserve"> hodin, v poslední den lhůty pro podání nabídky pak pouze do stanovené hodiny.</w:t>
      </w:r>
    </w:p>
    <w:p w:rsidR="00B574F0" w:rsidRPr="00E91D49" w:rsidRDefault="00B574F0" w:rsidP="000A0BFE">
      <w:pPr>
        <w:spacing w:before="120"/>
        <w:ind w:left="1440" w:hanging="731"/>
        <w:jc w:val="both"/>
        <w:rPr>
          <w:rFonts w:ascii="Calibri" w:hAnsi="Calibri" w:cs="Calibri"/>
          <w:sz w:val="20"/>
          <w:szCs w:val="20"/>
        </w:rPr>
      </w:pPr>
      <w:r w:rsidRPr="00E91D49">
        <w:rPr>
          <w:rFonts w:ascii="Calibri" w:hAnsi="Calibri" w:cs="Calibri"/>
          <w:sz w:val="20"/>
          <w:szCs w:val="20"/>
        </w:rPr>
        <w:t xml:space="preserve">           </w:t>
      </w:r>
    </w:p>
    <w:p w:rsidR="00992342" w:rsidRPr="00E91D49" w:rsidRDefault="00B574F0" w:rsidP="00992342">
      <w:pPr>
        <w:numPr>
          <w:ilvl w:val="1"/>
          <w:numId w:val="30"/>
        </w:numPr>
        <w:tabs>
          <w:tab w:val="num" w:pos="1440"/>
        </w:tabs>
        <w:ind w:left="1440" w:hanging="731"/>
        <w:jc w:val="both"/>
        <w:rPr>
          <w:rFonts w:ascii="Calibri" w:hAnsi="Calibri" w:cs="Calibri"/>
          <w:sz w:val="20"/>
          <w:szCs w:val="20"/>
        </w:rPr>
      </w:pPr>
      <w:r w:rsidRPr="00E91D49">
        <w:rPr>
          <w:rFonts w:ascii="Calibri" w:hAnsi="Calibri" w:cs="Calibri"/>
          <w:sz w:val="20"/>
          <w:szCs w:val="20"/>
        </w:rPr>
        <w:t xml:space="preserve">Originál nabídky musí být označen „Originál“ a kopie nabídky označena „Kopie“. Obálka s nabídkou musí být opatřena názvem veřejné zakázky, nápisem „Neotvírat“ a adresou, na kterou bude možno zaslat oznámení podle ustanovení § 71 odst. </w:t>
      </w:r>
      <w:r w:rsidR="009B716E" w:rsidRPr="00E91D49">
        <w:rPr>
          <w:rFonts w:ascii="Calibri" w:hAnsi="Calibri" w:cs="Calibri"/>
          <w:sz w:val="20"/>
          <w:szCs w:val="20"/>
        </w:rPr>
        <w:t>5</w:t>
      </w:r>
      <w:r w:rsidRPr="00E91D49">
        <w:rPr>
          <w:rFonts w:ascii="Calibri" w:hAnsi="Calibri" w:cs="Calibri"/>
          <w:sz w:val="20"/>
          <w:szCs w:val="20"/>
        </w:rPr>
        <w:t xml:space="preserve"> ZVZ, kterým zadavatel vyrozumí dodavatele v případě, že jeho nabídka byla podána po uplynutí lhůty pro podání nabídek. Uchazeč předloží nabídku vedle listinné formy též v elektronické podobě na CD; </w:t>
      </w:r>
      <w:bookmarkStart w:id="37" w:name="_Ref131226724"/>
      <w:bookmarkStart w:id="38" w:name="_Ref191791018"/>
      <w:r w:rsidR="00590550" w:rsidRPr="00E91D49">
        <w:rPr>
          <w:rFonts w:ascii="Calibri" w:hAnsi="Calibri" w:cs="Calibri"/>
          <w:sz w:val="20"/>
          <w:szCs w:val="20"/>
        </w:rPr>
        <w:t xml:space="preserve">tato povinnost se týká návrhu smlouvy, včetně přílohy </w:t>
      </w:r>
      <w:r w:rsidR="00992342" w:rsidRPr="00E91D49">
        <w:rPr>
          <w:rFonts w:ascii="Calibri" w:hAnsi="Calibri" w:cs="Calibri"/>
          <w:sz w:val="20"/>
          <w:szCs w:val="20"/>
        </w:rPr>
        <w:t xml:space="preserve">č. 4 a </w:t>
      </w:r>
      <w:r w:rsidR="00590550" w:rsidRPr="00E91D49">
        <w:rPr>
          <w:rFonts w:ascii="Calibri" w:hAnsi="Calibri" w:cs="Calibri"/>
          <w:sz w:val="20"/>
          <w:szCs w:val="20"/>
        </w:rPr>
        <w:t>6</w:t>
      </w:r>
      <w:r w:rsidR="00992342" w:rsidRPr="00E91D49">
        <w:rPr>
          <w:rFonts w:ascii="Calibri" w:hAnsi="Calibri" w:cs="Calibri"/>
          <w:sz w:val="20"/>
          <w:szCs w:val="20"/>
        </w:rPr>
        <w:t>. Informace na CD mají pouze informativní povahu. Každý uchazeč je povinen předložit návrh smlouvy v elektronické podobě ve formátu Word (.doc), PDF, případně jiném formátu, ve kterém je daný dokument zpracován, s výjimkou dokumentů, které jsou předkládány ve formátu Excel (.</w:t>
      </w:r>
      <w:proofErr w:type="spellStart"/>
      <w:r w:rsidR="00992342" w:rsidRPr="00E91D49">
        <w:rPr>
          <w:rFonts w:ascii="Calibri" w:hAnsi="Calibri" w:cs="Calibri"/>
          <w:sz w:val="20"/>
          <w:szCs w:val="20"/>
        </w:rPr>
        <w:t>xls</w:t>
      </w:r>
      <w:proofErr w:type="spellEnd"/>
      <w:r w:rsidR="00992342" w:rsidRPr="00E91D49">
        <w:rPr>
          <w:rFonts w:ascii="Calibri" w:hAnsi="Calibri" w:cs="Calibri"/>
          <w:sz w:val="20"/>
          <w:szCs w:val="20"/>
        </w:rPr>
        <w:t>).</w:t>
      </w:r>
    </w:p>
    <w:p w:rsidR="00590550" w:rsidRPr="00E91D49" w:rsidRDefault="00590550" w:rsidP="00590550">
      <w:pPr>
        <w:ind w:left="360"/>
        <w:jc w:val="both"/>
        <w:rPr>
          <w:rFonts w:ascii="Calibri" w:hAnsi="Calibri" w:cs="Calibri"/>
          <w:color w:val="FF0000"/>
          <w:sz w:val="20"/>
          <w:szCs w:val="20"/>
        </w:rPr>
      </w:pPr>
    </w:p>
    <w:p w:rsidR="00B574F0" w:rsidRPr="00E91D49" w:rsidRDefault="00B574F0" w:rsidP="00F24A21">
      <w:pPr>
        <w:numPr>
          <w:ilvl w:val="1"/>
          <w:numId w:val="30"/>
        </w:numPr>
        <w:ind w:left="1440" w:hanging="731"/>
        <w:jc w:val="both"/>
        <w:rPr>
          <w:rFonts w:ascii="Calibri" w:hAnsi="Calibri" w:cs="Calibri"/>
          <w:sz w:val="20"/>
          <w:szCs w:val="20"/>
        </w:rPr>
      </w:pPr>
      <w:r w:rsidRPr="00E91D49">
        <w:rPr>
          <w:rFonts w:ascii="Calibri" w:hAnsi="Calibri" w:cs="Calibri"/>
          <w:sz w:val="20"/>
          <w:szCs w:val="20"/>
        </w:rPr>
        <w:t>Nabídka bude předložena v následující struktuře:</w:t>
      </w:r>
      <w:bookmarkEnd w:id="37"/>
      <w:bookmarkEnd w:id="38"/>
    </w:p>
    <w:p w:rsidR="00B574F0" w:rsidRPr="00E91D49" w:rsidRDefault="00B574F0" w:rsidP="000E5F8A">
      <w:pPr>
        <w:jc w:val="both"/>
        <w:rPr>
          <w:rFonts w:ascii="Calibri" w:hAnsi="Calibri" w:cs="Calibri"/>
          <w:sz w:val="20"/>
          <w:szCs w:val="20"/>
        </w:rPr>
      </w:pPr>
    </w:p>
    <w:p w:rsidR="00B574F0" w:rsidRPr="00E91D49" w:rsidRDefault="00B574F0" w:rsidP="00F24A21">
      <w:pPr>
        <w:pStyle w:val="Zkladntextodsazen3"/>
        <w:numPr>
          <w:ilvl w:val="0"/>
          <w:numId w:val="11"/>
        </w:numPr>
        <w:ind w:left="1843" w:hanging="425"/>
        <w:rPr>
          <w:rFonts w:ascii="Calibri" w:hAnsi="Calibri" w:cs="Calibri"/>
          <w:sz w:val="20"/>
          <w:szCs w:val="20"/>
        </w:rPr>
      </w:pPr>
      <w:r w:rsidRPr="00E91D49">
        <w:rPr>
          <w:rFonts w:ascii="Calibri" w:hAnsi="Calibri" w:cs="Calibri"/>
          <w:sz w:val="20"/>
          <w:szCs w:val="20"/>
        </w:rPr>
        <w:t xml:space="preserve">Informace o dodavateli a jeho identifikační údaje ve formě formuláře obsaženého v Příloze č. </w:t>
      </w:r>
      <w:r w:rsidR="00422E34" w:rsidRPr="00E91D49">
        <w:rPr>
          <w:rFonts w:ascii="Calibri" w:hAnsi="Calibri" w:cs="Calibri"/>
          <w:sz w:val="20"/>
          <w:szCs w:val="20"/>
        </w:rPr>
        <w:t>2</w:t>
      </w:r>
      <w:r w:rsidRPr="00E91D49">
        <w:rPr>
          <w:rFonts w:ascii="Calibri" w:hAnsi="Calibri" w:cs="Calibri"/>
          <w:color w:val="FF0000"/>
          <w:sz w:val="20"/>
          <w:szCs w:val="20"/>
        </w:rPr>
        <w:t xml:space="preserve"> </w:t>
      </w:r>
      <w:r w:rsidRPr="00E91D49">
        <w:rPr>
          <w:rFonts w:ascii="Calibri" w:hAnsi="Calibri" w:cs="Calibri"/>
          <w:sz w:val="20"/>
          <w:szCs w:val="20"/>
        </w:rPr>
        <w:t>těchto Pokynů.</w:t>
      </w:r>
    </w:p>
    <w:p w:rsidR="00B574F0" w:rsidRPr="00E91D49" w:rsidRDefault="00B574F0"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Plná moc</w:t>
      </w:r>
      <w:r w:rsidR="009F3C58" w:rsidRPr="00E91D49">
        <w:rPr>
          <w:rFonts w:ascii="Calibri" w:hAnsi="Calibri" w:cs="Calibri"/>
          <w:sz w:val="20"/>
          <w:szCs w:val="20"/>
        </w:rPr>
        <w:t xml:space="preserve"> či pověření</w:t>
      </w:r>
      <w:r w:rsidRPr="00E91D49">
        <w:rPr>
          <w:rFonts w:ascii="Calibri" w:hAnsi="Calibri" w:cs="Calibri"/>
          <w:sz w:val="20"/>
          <w:szCs w:val="20"/>
        </w:rPr>
        <w:t>, je-li tohoto dokumentu třeba.</w:t>
      </w:r>
    </w:p>
    <w:p w:rsidR="00B574F0" w:rsidRPr="00E91D49" w:rsidRDefault="00B574F0"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Obsah nabídky s uvedením čísel stran kapitol nabídky, včetně seznamu příloh.</w:t>
      </w:r>
    </w:p>
    <w:p w:rsidR="00B574F0" w:rsidRPr="00E91D49" w:rsidRDefault="00B574F0"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 xml:space="preserve">Informace o </w:t>
      </w:r>
      <w:r w:rsidR="00655331" w:rsidRPr="00E91D49">
        <w:rPr>
          <w:rFonts w:ascii="Calibri" w:hAnsi="Calibri" w:cs="Calibri"/>
          <w:sz w:val="20"/>
          <w:szCs w:val="20"/>
        </w:rPr>
        <w:t xml:space="preserve">společnosti </w:t>
      </w:r>
      <w:r w:rsidRPr="00E91D49">
        <w:rPr>
          <w:rFonts w:ascii="Calibri" w:hAnsi="Calibri" w:cs="Calibri"/>
          <w:sz w:val="20"/>
          <w:szCs w:val="20"/>
        </w:rPr>
        <w:t xml:space="preserve">dodavatelů ve formě formuláře obsaženého v Příloze č. </w:t>
      </w:r>
      <w:r w:rsidR="00422E34" w:rsidRPr="00E91D49">
        <w:rPr>
          <w:rFonts w:ascii="Calibri" w:hAnsi="Calibri" w:cs="Calibri"/>
          <w:sz w:val="20"/>
          <w:szCs w:val="20"/>
        </w:rPr>
        <w:t>4</w:t>
      </w:r>
      <w:r w:rsidRPr="00E91D49">
        <w:rPr>
          <w:rFonts w:ascii="Calibri" w:hAnsi="Calibri" w:cs="Calibri"/>
          <w:sz w:val="20"/>
          <w:szCs w:val="20"/>
        </w:rPr>
        <w:t xml:space="preserve"> těchto </w:t>
      </w:r>
      <w:r w:rsidR="00400DC1" w:rsidRPr="00E91D49">
        <w:rPr>
          <w:rFonts w:ascii="Calibri" w:hAnsi="Calibri" w:cs="Calibri"/>
          <w:sz w:val="20"/>
          <w:szCs w:val="20"/>
        </w:rPr>
        <w:t xml:space="preserve">Pokynů včetně smlouvy </w:t>
      </w:r>
      <w:r w:rsidRPr="00E91D49">
        <w:rPr>
          <w:rFonts w:ascii="Calibri" w:hAnsi="Calibri" w:cs="Calibri"/>
          <w:sz w:val="20"/>
          <w:szCs w:val="20"/>
        </w:rPr>
        <w:t>ve smyslu § 51 od</w:t>
      </w:r>
      <w:r w:rsidR="00F3085E" w:rsidRPr="00E91D49">
        <w:rPr>
          <w:rFonts w:ascii="Calibri" w:hAnsi="Calibri" w:cs="Calibri"/>
          <w:sz w:val="20"/>
          <w:szCs w:val="20"/>
        </w:rPr>
        <w:t>st. 6 ZVZ</w:t>
      </w:r>
      <w:r w:rsidR="00655331" w:rsidRPr="00E91D49">
        <w:rPr>
          <w:rFonts w:ascii="Calibri" w:hAnsi="Calibri" w:cs="Calibri"/>
          <w:sz w:val="20"/>
          <w:szCs w:val="20"/>
        </w:rPr>
        <w:t xml:space="preserve"> (pokud podává nabídku více </w:t>
      </w:r>
      <w:r w:rsidR="00CC6F0F" w:rsidRPr="00E91D49">
        <w:rPr>
          <w:rFonts w:ascii="Calibri" w:hAnsi="Calibri" w:cs="Calibri"/>
          <w:sz w:val="20"/>
          <w:szCs w:val="20"/>
        </w:rPr>
        <w:t xml:space="preserve">dodavatelů </w:t>
      </w:r>
      <w:r w:rsidR="00655331" w:rsidRPr="00E91D49">
        <w:rPr>
          <w:rFonts w:ascii="Calibri" w:hAnsi="Calibri" w:cs="Calibri"/>
          <w:sz w:val="20"/>
          <w:szCs w:val="20"/>
        </w:rPr>
        <w:t>společně)</w:t>
      </w:r>
      <w:r w:rsidRPr="00E91D49">
        <w:rPr>
          <w:rFonts w:ascii="Calibri" w:hAnsi="Calibri" w:cs="Calibri"/>
          <w:sz w:val="20"/>
          <w:szCs w:val="20"/>
        </w:rPr>
        <w:t>.</w:t>
      </w:r>
    </w:p>
    <w:p w:rsidR="00B574F0" w:rsidRPr="00E91D49" w:rsidRDefault="00B574F0"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Doklad o složení jistoty dle článku 16 těchto Pokynů.</w:t>
      </w:r>
    </w:p>
    <w:p w:rsidR="00B574F0" w:rsidRPr="00E91D49" w:rsidRDefault="00B574F0"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Doklady prokazující splnění základních kvalifikačních předpokladů.</w:t>
      </w:r>
    </w:p>
    <w:p w:rsidR="00B574F0" w:rsidRPr="00E91D49" w:rsidRDefault="00B574F0"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Doklady prokazující splnění profesních kvalifikačních předpokladů.</w:t>
      </w:r>
    </w:p>
    <w:p w:rsidR="00B574F0" w:rsidRPr="00E91D49" w:rsidRDefault="00B574F0" w:rsidP="00F24A21">
      <w:pPr>
        <w:pStyle w:val="Zkladntextodsazen3"/>
        <w:numPr>
          <w:ilvl w:val="0"/>
          <w:numId w:val="11"/>
        </w:numPr>
        <w:spacing w:before="60"/>
        <w:ind w:left="1843" w:hanging="425"/>
        <w:rPr>
          <w:rFonts w:ascii="Calibri" w:hAnsi="Calibri" w:cs="Calibri"/>
          <w:sz w:val="20"/>
          <w:szCs w:val="20"/>
        </w:rPr>
      </w:pPr>
      <w:r w:rsidRPr="00E91D49">
        <w:rPr>
          <w:rFonts w:ascii="Calibri" w:hAnsi="Calibri" w:cs="Calibri"/>
          <w:sz w:val="20"/>
          <w:szCs w:val="20"/>
        </w:rPr>
        <w:t>Čestné prohlášení dodavatele o jeho ekonomické a finanční způsobilosti splnit veřejnou zakázku.</w:t>
      </w:r>
    </w:p>
    <w:p w:rsidR="00B574F0" w:rsidRPr="00E91D49" w:rsidRDefault="00B574F0"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Doklady prokazující splnění technických kvalifikačních předpokladů.</w:t>
      </w:r>
    </w:p>
    <w:p w:rsidR="00B574F0" w:rsidRPr="00E91D49" w:rsidRDefault="00B574F0" w:rsidP="00F24A21">
      <w:pPr>
        <w:pStyle w:val="Zkladntextodsazen3"/>
        <w:numPr>
          <w:ilvl w:val="0"/>
          <w:numId w:val="11"/>
        </w:numPr>
        <w:spacing w:before="60"/>
        <w:ind w:left="1843" w:hanging="425"/>
        <w:rPr>
          <w:rFonts w:ascii="Calibri" w:hAnsi="Calibri" w:cs="Calibri"/>
          <w:sz w:val="20"/>
          <w:szCs w:val="20"/>
        </w:rPr>
      </w:pPr>
      <w:r w:rsidRPr="00E91D49">
        <w:rPr>
          <w:rFonts w:ascii="Calibri" w:hAnsi="Calibri" w:cs="Calibri"/>
          <w:sz w:val="20"/>
          <w:szCs w:val="20"/>
        </w:rPr>
        <w:t>Doklady vztahující se k subdodavatelům, jejichž prostřednictvím dodavatel prokazuje kvalifikaci.</w:t>
      </w:r>
    </w:p>
    <w:p w:rsidR="00B574F0" w:rsidRPr="00E91D49" w:rsidRDefault="00B574F0" w:rsidP="00F24A21">
      <w:pPr>
        <w:pStyle w:val="Zkladntextodsazen3"/>
        <w:numPr>
          <w:ilvl w:val="0"/>
          <w:numId w:val="11"/>
        </w:numPr>
        <w:spacing w:before="60"/>
        <w:ind w:left="1843" w:hanging="425"/>
        <w:rPr>
          <w:rFonts w:ascii="Calibri" w:hAnsi="Calibri" w:cs="Calibri"/>
          <w:sz w:val="20"/>
          <w:szCs w:val="20"/>
        </w:rPr>
      </w:pPr>
      <w:r w:rsidRPr="00E91D49">
        <w:rPr>
          <w:rFonts w:ascii="Calibri" w:hAnsi="Calibri" w:cs="Calibri"/>
          <w:sz w:val="20"/>
          <w:szCs w:val="20"/>
        </w:rPr>
        <w:t xml:space="preserve">Údaje o subdodavatelích ve formě formuláře obsaženého v Příloze č. </w:t>
      </w:r>
      <w:r w:rsidR="00422E34" w:rsidRPr="00E91D49">
        <w:rPr>
          <w:rFonts w:ascii="Calibri" w:hAnsi="Calibri" w:cs="Calibri"/>
          <w:sz w:val="20"/>
          <w:szCs w:val="20"/>
        </w:rPr>
        <w:t>3</w:t>
      </w:r>
      <w:r w:rsidRPr="00E91D49">
        <w:rPr>
          <w:rFonts w:ascii="Calibri" w:hAnsi="Calibri" w:cs="Calibri"/>
          <w:sz w:val="20"/>
          <w:szCs w:val="20"/>
        </w:rPr>
        <w:t xml:space="preserve"> těchto Pokynů.</w:t>
      </w:r>
    </w:p>
    <w:p w:rsidR="00B574F0" w:rsidRPr="00E91D49" w:rsidRDefault="00B574F0"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Seznam statutárních orgánů nebo členů statutárních orgánů, kteří v posledních 3 letech od konce lhůty pro podání nabídek byli v pracovněprávním, funkčním či obdobném poměru u zadavatele.</w:t>
      </w:r>
    </w:p>
    <w:p w:rsidR="00B574F0" w:rsidRPr="00E91D49" w:rsidRDefault="00B574F0"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E91D49" w:rsidRDefault="00B574F0"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Prohlášení dodavatele o tom, že neuzavřel a neuzavře zakázanou dohodu podle zvláštního právního předpisu v souvislosti se zadávanou veřejnou zakázkou.</w:t>
      </w:r>
    </w:p>
    <w:p w:rsidR="00AA2596" w:rsidRPr="00E91D49" w:rsidRDefault="00AA2596"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Požadavek dodavatele na výluky pro provedení geotechnického průzkumu nebo uvedení informace, že výluky na tento průzkum nepožaduje.</w:t>
      </w:r>
    </w:p>
    <w:p w:rsidR="00B574F0" w:rsidRPr="00E91D49" w:rsidRDefault="00B574F0" w:rsidP="00F24A21">
      <w:pPr>
        <w:pStyle w:val="Zkladntextodsazen3"/>
        <w:numPr>
          <w:ilvl w:val="0"/>
          <w:numId w:val="11"/>
        </w:numPr>
        <w:spacing w:before="60"/>
        <w:ind w:left="1843" w:hanging="425"/>
        <w:rPr>
          <w:rFonts w:ascii="Calibri" w:hAnsi="Calibri" w:cs="Calibri"/>
          <w:sz w:val="20"/>
          <w:szCs w:val="20"/>
        </w:rPr>
      </w:pPr>
      <w:r w:rsidRPr="00E91D49">
        <w:rPr>
          <w:rFonts w:ascii="Calibri" w:hAnsi="Calibri" w:cs="Calibri"/>
          <w:sz w:val="20"/>
          <w:szCs w:val="20"/>
        </w:rPr>
        <w:t>Návrh smlouvy na plnění této veřejné zakázky, zpracovaný dle instrukcí obsažených v těchto Pokynech, tedy doplněný co do jeho těla a co do jeho příloh č</w:t>
      </w:r>
      <w:r w:rsidR="00BE1A61" w:rsidRPr="00E91D49">
        <w:rPr>
          <w:rFonts w:ascii="Calibri" w:hAnsi="Calibri" w:cs="Calibri"/>
          <w:sz w:val="20"/>
          <w:szCs w:val="20"/>
        </w:rPr>
        <w:t>. 4 a 6</w:t>
      </w:r>
      <w:r w:rsidR="009B716E" w:rsidRPr="00E91D49">
        <w:rPr>
          <w:rFonts w:ascii="Calibri" w:hAnsi="Calibri" w:cs="Calibri"/>
          <w:sz w:val="20"/>
          <w:szCs w:val="20"/>
        </w:rPr>
        <w:t>,</w:t>
      </w:r>
      <w:r w:rsidRPr="00E91D49">
        <w:rPr>
          <w:rFonts w:ascii="Calibri" w:hAnsi="Calibri" w:cs="Calibri"/>
          <w:sz w:val="20"/>
          <w:szCs w:val="20"/>
        </w:rPr>
        <w:t xml:space="preserve"> zbylé přílohy součástí návrhu smlouvy být nemusí, budou připojeny zadavatelem před podpisem smlouvy.</w:t>
      </w:r>
    </w:p>
    <w:p w:rsidR="00B574F0" w:rsidRPr="00E91D49" w:rsidRDefault="00B574F0"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Další dokumenty, dle uvážení uchazeče, na které nebyl prostor v předcházejících částech nabídky.</w:t>
      </w:r>
    </w:p>
    <w:p w:rsidR="00B574F0" w:rsidRPr="00E91D49" w:rsidRDefault="00B574F0" w:rsidP="00F24A21">
      <w:pPr>
        <w:numPr>
          <w:ilvl w:val="0"/>
          <w:numId w:val="11"/>
        </w:numPr>
        <w:spacing w:before="60"/>
        <w:ind w:left="1843" w:hanging="425"/>
        <w:jc w:val="both"/>
        <w:rPr>
          <w:rFonts w:ascii="Calibri" w:hAnsi="Calibri" w:cs="Calibri"/>
          <w:sz w:val="20"/>
          <w:szCs w:val="20"/>
        </w:rPr>
      </w:pPr>
      <w:r w:rsidRPr="00E91D49">
        <w:rPr>
          <w:rFonts w:ascii="Calibri" w:hAnsi="Calibri" w:cs="Calibri"/>
          <w:sz w:val="20"/>
          <w:szCs w:val="20"/>
        </w:rPr>
        <w:t>Prohlášení o počtu číslovaných listů a o celkovém počtu listů.</w:t>
      </w:r>
    </w:p>
    <w:p w:rsidR="009774FE" w:rsidRPr="00E91D49" w:rsidRDefault="00B574F0" w:rsidP="009774FE">
      <w:pPr>
        <w:pStyle w:val="Zkladntextodsazen3"/>
        <w:numPr>
          <w:ilvl w:val="0"/>
          <w:numId w:val="11"/>
        </w:numPr>
        <w:spacing w:before="60"/>
        <w:ind w:left="1843" w:hanging="425"/>
        <w:rPr>
          <w:rFonts w:ascii="Calibri" w:hAnsi="Calibri" w:cs="Calibri"/>
          <w:sz w:val="20"/>
          <w:szCs w:val="20"/>
        </w:rPr>
      </w:pPr>
      <w:r w:rsidRPr="00E91D49">
        <w:rPr>
          <w:rFonts w:ascii="Calibri" w:hAnsi="Calibri" w:cs="Calibri"/>
          <w:sz w:val="20"/>
          <w:szCs w:val="20"/>
        </w:rPr>
        <w:t>E</w:t>
      </w:r>
      <w:r w:rsidR="009774FE" w:rsidRPr="00E91D49">
        <w:rPr>
          <w:rFonts w:ascii="Calibri" w:hAnsi="Calibri" w:cs="Calibri"/>
          <w:sz w:val="20"/>
          <w:szCs w:val="20"/>
        </w:rPr>
        <w:t>lektronická forma nabídky na CD, (toto se týká pouze návrhu smlouvy, včetně příloh č. 4 a 6</w:t>
      </w:r>
      <w:r w:rsidR="0026376D" w:rsidRPr="00E91D49">
        <w:rPr>
          <w:rFonts w:ascii="Calibri" w:hAnsi="Calibri" w:cs="Calibri"/>
          <w:sz w:val="20"/>
          <w:szCs w:val="20"/>
        </w:rPr>
        <w:t xml:space="preserve"> </w:t>
      </w:r>
      <w:r w:rsidR="009774FE" w:rsidRPr="00E91D49">
        <w:rPr>
          <w:rFonts w:ascii="Calibri" w:hAnsi="Calibri" w:cs="Calibri"/>
          <w:sz w:val="20"/>
          <w:szCs w:val="20"/>
        </w:rPr>
        <w:t>– viz čl. 13.2 těchto Pokynů).</w:t>
      </w:r>
    </w:p>
    <w:p w:rsidR="00B574F0" w:rsidRPr="00E91D49" w:rsidRDefault="00B574F0" w:rsidP="009774FE">
      <w:pPr>
        <w:pStyle w:val="Zkladntextodsazen3"/>
        <w:spacing w:before="60"/>
        <w:ind w:left="1843" w:firstLine="0"/>
        <w:rPr>
          <w:rFonts w:ascii="Calibri" w:hAnsi="Calibri" w:cs="Calibri"/>
          <w:sz w:val="20"/>
          <w:szCs w:val="20"/>
        </w:rPr>
      </w:pPr>
    </w:p>
    <w:p w:rsidR="00B574F0" w:rsidRPr="00E91D49" w:rsidRDefault="00B574F0" w:rsidP="00F24A21">
      <w:pPr>
        <w:numPr>
          <w:ilvl w:val="1"/>
          <w:numId w:val="30"/>
        </w:numPr>
        <w:ind w:left="1440" w:hanging="731"/>
        <w:jc w:val="both"/>
        <w:rPr>
          <w:rFonts w:ascii="Calibri" w:hAnsi="Calibri" w:cs="Calibri"/>
          <w:sz w:val="20"/>
          <w:szCs w:val="20"/>
        </w:rPr>
      </w:pPr>
      <w:r w:rsidRPr="00E91D49">
        <w:rPr>
          <w:rFonts w:ascii="Calibri" w:hAnsi="Calibri" w:cs="Calibri"/>
          <w:sz w:val="20"/>
          <w:szCs w:val="20"/>
        </w:rPr>
        <w:t>Uvedené jednotlivé součásti nabídky uchazeč ve své nabídce zřetelně oddělí barevnými předělovými listy.</w:t>
      </w:r>
    </w:p>
    <w:p w:rsidR="00B574F0" w:rsidRPr="00E91D49" w:rsidRDefault="00B574F0" w:rsidP="00132264">
      <w:pPr>
        <w:ind w:left="1440"/>
        <w:jc w:val="both"/>
        <w:rPr>
          <w:rFonts w:ascii="Calibri" w:hAnsi="Calibri" w:cs="Calibri"/>
          <w:sz w:val="20"/>
          <w:szCs w:val="20"/>
        </w:rPr>
      </w:pPr>
    </w:p>
    <w:p w:rsidR="00B574F0" w:rsidRPr="00E91D49" w:rsidRDefault="00B574F0" w:rsidP="00F24A21">
      <w:pPr>
        <w:numPr>
          <w:ilvl w:val="1"/>
          <w:numId w:val="30"/>
        </w:numPr>
        <w:ind w:left="1440" w:hanging="731"/>
        <w:jc w:val="both"/>
        <w:rPr>
          <w:rFonts w:ascii="Calibri" w:hAnsi="Calibri" w:cs="Calibri"/>
          <w:sz w:val="20"/>
          <w:szCs w:val="20"/>
        </w:rPr>
      </w:pPr>
      <w:r w:rsidRPr="00E91D49">
        <w:rPr>
          <w:rFonts w:ascii="Calibri" w:hAnsi="Calibri" w:cs="Calibri"/>
          <w:sz w:val="20"/>
          <w:szCs w:val="20"/>
        </w:rPr>
        <w:t>Požadavky na členění nabídky uvedené v tomto odstavci Pokynů mají doporučující charakter.</w:t>
      </w:r>
      <w:bookmarkStart w:id="39" w:name="_Toc191791439"/>
      <w:bookmarkStart w:id="40" w:name="_Toc191791505"/>
      <w:bookmarkEnd w:id="39"/>
      <w:bookmarkEnd w:id="40"/>
    </w:p>
    <w:p w:rsidR="00B574F0" w:rsidRPr="00E91D49" w:rsidRDefault="00B574F0" w:rsidP="00132264">
      <w:pPr>
        <w:ind w:left="1440"/>
        <w:jc w:val="both"/>
        <w:rPr>
          <w:rFonts w:ascii="Calibri" w:hAnsi="Calibri" w:cs="Calibri"/>
          <w:sz w:val="20"/>
          <w:szCs w:val="20"/>
        </w:rPr>
      </w:pPr>
    </w:p>
    <w:p w:rsidR="00B574F0" w:rsidRPr="00E91D49" w:rsidRDefault="00B574F0" w:rsidP="00F24A21">
      <w:pPr>
        <w:numPr>
          <w:ilvl w:val="1"/>
          <w:numId w:val="30"/>
        </w:numPr>
        <w:ind w:left="1440" w:hanging="731"/>
        <w:jc w:val="both"/>
        <w:rPr>
          <w:rFonts w:ascii="Calibri" w:hAnsi="Calibri" w:cs="Calibri"/>
          <w:sz w:val="20"/>
          <w:szCs w:val="20"/>
        </w:rPr>
      </w:pPr>
      <w:r w:rsidRPr="00E91D49">
        <w:rPr>
          <w:rFonts w:ascii="Calibri" w:hAnsi="Calibri" w:cs="Calibri"/>
          <w:sz w:val="20"/>
          <w:szCs w:val="20"/>
        </w:rPr>
        <w:lastRenderedPageBreak/>
        <w:t>Dokumenty, u kterých tyto Pokyny předpokládají podpis, budou podepsány na příslušných stránkách těchto dokumentů osobou oprávněnou jednat za uchazeče či za osobu, která má příslušný dokument podepsat.</w:t>
      </w:r>
    </w:p>
    <w:p w:rsidR="00B574F0" w:rsidRPr="00E91D49" w:rsidRDefault="00B574F0" w:rsidP="00314C7D">
      <w:pPr>
        <w:ind w:left="709"/>
        <w:jc w:val="both"/>
        <w:rPr>
          <w:rFonts w:ascii="Calibri" w:hAnsi="Calibri" w:cs="Calibri"/>
          <w:sz w:val="20"/>
          <w:szCs w:val="20"/>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379787208"/>
      <w:r w:rsidRPr="00E91D49">
        <w:rPr>
          <w:rFonts w:ascii="Calibri" w:hAnsi="Calibri" w:cs="Calibri"/>
          <w:kern w:val="28"/>
          <w:sz w:val="24"/>
          <w:szCs w:val="24"/>
          <w:lang w:val="cs-CZ"/>
        </w:rPr>
        <w:t>POŽADAVKY NA ZPRACOVÁNÍ NABÍDKOVÉ CENY</w:t>
      </w:r>
      <w:bookmarkEnd w:id="41"/>
      <w:r w:rsidRPr="00E91D49">
        <w:rPr>
          <w:rFonts w:ascii="Calibri" w:hAnsi="Calibri" w:cs="Calibri"/>
          <w:kern w:val="28"/>
          <w:sz w:val="24"/>
          <w:szCs w:val="24"/>
          <w:lang w:val="cs-CZ"/>
        </w:rPr>
        <w:t xml:space="preserve"> </w:t>
      </w:r>
    </w:p>
    <w:p w:rsidR="00B574F0" w:rsidRPr="00E91D49" w:rsidRDefault="00B574F0" w:rsidP="004E7F0D">
      <w:pPr>
        <w:ind w:left="284"/>
        <w:rPr>
          <w:rFonts w:ascii="Calibri" w:hAnsi="Calibri" w:cs="Calibri"/>
          <w:sz w:val="20"/>
          <w:szCs w:val="20"/>
        </w:rPr>
      </w:pPr>
      <w:r w:rsidRPr="00E91D49">
        <w:rPr>
          <w:rFonts w:ascii="Calibri" w:hAnsi="Calibri" w:cs="Calibri"/>
          <w:b/>
          <w:bCs/>
        </w:rPr>
        <w:t xml:space="preserve"> </w:t>
      </w:r>
    </w:p>
    <w:p w:rsidR="00B574F0" w:rsidRPr="00E91D49" w:rsidRDefault="00B574F0" w:rsidP="00F24A21">
      <w:pPr>
        <w:pStyle w:val="Odstavecseseznamem"/>
        <w:numPr>
          <w:ilvl w:val="1"/>
          <w:numId w:val="30"/>
        </w:numPr>
        <w:ind w:left="1418" w:hanging="709"/>
        <w:jc w:val="both"/>
        <w:rPr>
          <w:rFonts w:ascii="Calibri" w:hAnsi="Calibri" w:cs="Calibri"/>
          <w:sz w:val="20"/>
          <w:szCs w:val="20"/>
        </w:rPr>
      </w:pPr>
      <w:r w:rsidRPr="00E91D49">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E91D49" w:rsidRDefault="00B574F0" w:rsidP="00D06738">
      <w:pPr>
        <w:ind w:left="1414"/>
        <w:jc w:val="both"/>
        <w:rPr>
          <w:rFonts w:ascii="Calibri" w:hAnsi="Calibri" w:cs="Calibri"/>
          <w:sz w:val="20"/>
          <w:szCs w:val="20"/>
        </w:rPr>
      </w:pPr>
    </w:p>
    <w:p w:rsidR="00B574F0" w:rsidRPr="00E91D49" w:rsidRDefault="00B574F0" w:rsidP="00F24A21">
      <w:pPr>
        <w:numPr>
          <w:ilvl w:val="1"/>
          <w:numId w:val="30"/>
        </w:numPr>
        <w:ind w:left="1414" w:hanging="709"/>
        <w:jc w:val="both"/>
        <w:rPr>
          <w:rFonts w:ascii="Calibri" w:hAnsi="Calibri" w:cs="Calibri"/>
          <w:sz w:val="20"/>
          <w:szCs w:val="20"/>
        </w:rPr>
      </w:pPr>
      <w:r w:rsidRPr="00E91D49">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E91D49">
        <w:rPr>
          <w:rFonts w:ascii="Calibri" w:hAnsi="Calibri" w:cs="Calibri"/>
          <w:sz w:val="20"/>
          <w:szCs w:val="20"/>
          <w:lang w:eastAsia="en-US"/>
        </w:rPr>
        <w:t>v souladu se ZVZ</w:t>
      </w:r>
      <w:r w:rsidR="00DF5F32" w:rsidRPr="00E91D49">
        <w:rPr>
          <w:rFonts w:ascii="Calibri" w:hAnsi="Calibri" w:cs="Calibri"/>
          <w:sz w:val="20"/>
          <w:szCs w:val="20"/>
          <w:lang w:eastAsia="en-US"/>
        </w:rPr>
        <w:t>.</w:t>
      </w:r>
    </w:p>
    <w:p w:rsidR="00DF5F32" w:rsidRPr="00E91D49" w:rsidRDefault="00DF5F32" w:rsidP="00DF5F32">
      <w:pPr>
        <w:pStyle w:val="Odstavecseseznamem"/>
        <w:rPr>
          <w:rFonts w:ascii="Calibri" w:hAnsi="Calibri" w:cs="Calibri"/>
          <w:sz w:val="20"/>
          <w:szCs w:val="20"/>
        </w:rPr>
      </w:pPr>
    </w:p>
    <w:p w:rsidR="00862CA4" w:rsidRPr="00E91D49" w:rsidRDefault="00862CA4" w:rsidP="00F24A21">
      <w:pPr>
        <w:numPr>
          <w:ilvl w:val="1"/>
          <w:numId w:val="30"/>
        </w:numPr>
        <w:ind w:left="1414" w:hanging="709"/>
        <w:jc w:val="both"/>
        <w:rPr>
          <w:rFonts w:ascii="Calibri" w:hAnsi="Calibri" w:cs="Calibri"/>
          <w:sz w:val="20"/>
          <w:szCs w:val="20"/>
        </w:rPr>
      </w:pPr>
      <w:bookmarkStart w:id="42" w:name="_Ref310503111"/>
      <w:r w:rsidRPr="00E91D49">
        <w:rPr>
          <w:rFonts w:ascii="Calibri" w:hAnsi="Calibri" w:cs="Calibri"/>
          <w:sz w:val="20"/>
          <w:szCs w:val="20"/>
        </w:rPr>
        <w:t>Nabídková cena bude</w:t>
      </w:r>
      <w:r w:rsidR="00CB3034" w:rsidRPr="00E91D49">
        <w:rPr>
          <w:rFonts w:ascii="Calibri" w:hAnsi="Calibri" w:cs="Calibri"/>
          <w:sz w:val="20"/>
          <w:szCs w:val="20"/>
        </w:rPr>
        <w:t xml:space="preserve"> ve smlouvě</w:t>
      </w:r>
      <w:r w:rsidRPr="00E91D49">
        <w:rPr>
          <w:rFonts w:ascii="Calibri" w:hAnsi="Calibri" w:cs="Calibri"/>
          <w:sz w:val="20"/>
          <w:szCs w:val="20"/>
        </w:rPr>
        <w:t xml:space="preserve"> </w:t>
      </w:r>
      <w:r w:rsidR="00CB3034" w:rsidRPr="00E91D49">
        <w:rPr>
          <w:rFonts w:ascii="Calibri" w:hAnsi="Calibri" w:cs="Calibri"/>
          <w:sz w:val="20"/>
          <w:szCs w:val="20"/>
        </w:rPr>
        <w:t xml:space="preserve">uvedena </w:t>
      </w:r>
      <w:r w:rsidRPr="00E91D49">
        <w:rPr>
          <w:rFonts w:ascii="Calibri" w:hAnsi="Calibri" w:cs="Calibri"/>
          <w:sz w:val="20"/>
          <w:szCs w:val="20"/>
        </w:rPr>
        <w:t>následujícím způsobem:</w:t>
      </w:r>
    </w:p>
    <w:p w:rsidR="00CB3034" w:rsidRPr="00E91D49" w:rsidRDefault="00CB3034" w:rsidP="00CB3034">
      <w:pPr>
        <w:ind w:left="1414"/>
        <w:rPr>
          <w:rFonts w:ascii="Calibri" w:hAnsi="Calibri" w:cs="Calibri"/>
          <w:sz w:val="20"/>
          <w:szCs w:val="20"/>
        </w:rPr>
      </w:pPr>
      <w:r w:rsidRPr="00E91D49">
        <w:rPr>
          <w:rFonts w:ascii="Calibri" w:hAnsi="Calibri" w:cs="Calibri"/>
          <w:sz w:val="20"/>
          <w:szCs w:val="20"/>
        </w:rPr>
        <w:t xml:space="preserve">Cena Díla bez DPH: </w:t>
      </w:r>
      <w:r w:rsidRPr="00E91D49">
        <w:rPr>
          <w:rFonts w:ascii="Calibri" w:hAnsi="Calibri" w:cs="Calibri"/>
          <w:sz w:val="20"/>
          <w:szCs w:val="20"/>
        </w:rPr>
        <w:tab/>
        <w:t>"[VLOŽÍ ZHOTOVITEL]" Kč</w:t>
      </w:r>
    </w:p>
    <w:p w:rsidR="00CB3034" w:rsidRPr="00E91D49" w:rsidRDefault="00CB3034" w:rsidP="00CB3034">
      <w:pPr>
        <w:ind w:left="1414"/>
        <w:rPr>
          <w:rFonts w:ascii="Calibri" w:hAnsi="Calibri" w:cs="Calibri"/>
          <w:sz w:val="20"/>
          <w:szCs w:val="20"/>
        </w:rPr>
      </w:pPr>
      <w:r w:rsidRPr="00E91D49">
        <w:rPr>
          <w:rFonts w:ascii="Calibri" w:hAnsi="Calibri" w:cs="Calibri"/>
          <w:sz w:val="20"/>
          <w:szCs w:val="20"/>
        </w:rPr>
        <w:t xml:space="preserve">slovy: </w:t>
      </w:r>
      <w:r w:rsidRPr="00E91D49">
        <w:rPr>
          <w:rFonts w:ascii="Calibri" w:hAnsi="Calibri" w:cs="Calibri"/>
          <w:sz w:val="20"/>
          <w:szCs w:val="20"/>
        </w:rPr>
        <w:tab/>
      </w:r>
      <w:r w:rsidRPr="00E91D49">
        <w:rPr>
          <w:rFonts w:ascii="Calibri" w:hAnsi="Calibri" w:cs="Calibri"/>
          <w:sz w:val="20"/>
          <w:szCs w:val="20"/>
        </w:rPr>
        <w:tab/>
      </w:r>
      <w:r w:rsidRPr="00E91D49">
        <w:rPr>
          <w:rFonts w:ascii="Calibri" w:hAnsi="Calibri" w:cs="Calibri"/>
          <w:sz w:val="20"/>
          <w:szCs w:val="20"/>
        </w:rPr>
        <w:tab/>
        <w:t>"[VLOŽÍ ZHOTOVITEL]" korun českých</w:t>
      </w:r>
    </w:p>
    <w:p w:rsidR="00CB3034" w:rsidRPr="00E91D49" w:rsidRDefault="00CB3034" w:rsidP="00B75EDF">
      <w:pPr>
        <w:ind w:left="1414"/>
        <w:rPr>
          <w:rFonts w:ascii="Calibri" w:hAnsi="Calibri" w:cs="Calibri"/>
          <w:sz w:val="20"/>
          <w:szCs w:val="20"/>
        </w:rPr>
      </w:pPr>
    </w:p>
    <w:p w:rsidR="00B75EDF" w:rsidRPr="00E91D49" w:rsidRDefault="00B75EDF" w:rsidP="00B75EDF">
      <w:pPr>
        <w:ind w:left="1414"/>
        <w:rPr>
          <w:rFonts w:ascii="Calibri" w:hAnsi="Calibri" w:cs="Calibri"/>
          <w:sz w:val="20"/>
          <w:szCs w:val="20"/>
        </w:rPr>
      </w:pPr>
      <w:r w:rsidRPr="00E91D49">
        <w:rPr>
          <w:rFonts w:ascii="Calibri" w:hAnsi="Calibri" w:cs="Calibri"/>
          <w:sz w:val="20"/>
          <w:szCs w:val="20"/>
        </w:rPr>
        <w:t xml:space="preserve">Rozpis </w:t>
      </w:r>
      <w:r w:rsidR="00686D0B" w:rsidRPr="00E91D49">
        <w:rPr>
          <w:rFonts w:ascii="Calibri" w:hAnsi="Calibri" w:cs="Calibri"/>
          <w:sz w:val="20"/>
          <w:szCs w:val="20"/>
        </w:rPr>
        <w:t>C</w:t>
      </w:r>
      <w:r w:rsidRPr="00E91D49">
        <w:rPr>
          <w:rFonts w:ascii="Calibri" w:hAnsi="Calibri" w:cs="Calibri"/>
          <w:sz w:val="20"/>
          <w:szCs w:val="20"/>
        </w:rPr>
        <w:t xml:space="preserve">eny </w:t>
      </w:r>
      <w:r w:rsidR="00686D0B" w:rsidRPr="00E91D49">
        <w:rPr>
          <w:rFonts w:ascii="Calibri" w:hAnsi="Calibri" w:cs="Calibri"/>
          <w:sz w:val="20"/>
          <w:szCs w:val="20"/>
        </w:rPr>
        <w:t xml:space="preserve">Díla </w:t>
      </w:r>
      <w:r w:rsidRPr="00E91D49">
        <w:rPr>
          <w:rFonts w:ascii="Calibri" w:hAnsi="Calibri" w:cs="Calibri"/>
          <w:sz w:val="20"/>
          <w:szCs w:val="20"/>
        </w:rPr>
        <w:t>bude proveden v Příloze č. 4 závazného vzoru smlouvy s názvem Rozpis Ceny</w:t>
      </w:r>
      <w:r w:rsidR="00686D0B" w:rsidRPr="00E91D49">
        <w:rPr>
          <w:rFonts w:ascii="Calibri" w:hAnsi="Calibri" w:cs="Calibri"/>
          <w:sz w:val="20"/>
          <w:szCs w:val="20"/>
        </w:rPr>
        <w:t xml:space="preserve"> Díla</w:t>
      </w:r>
      <w:r w:rsidRPr="00E91D49">
        <w:rPr>
          <w:rFonts w:ascii="Calibri" w:hAnsi="Calibri" w:cs="Calibri"/>
          <w:sz w:val="20"/>
          <w:szCs w:val="20"/>
        </w:rPr>
        <w:t xml:space="preserve">. </w:t>
      </w:r>
    </w:p>
    <w:bookmarkEnd w:id="42"/>
    <w:p w:rsidR="00B574F0" w:rsidRPr="00E91D49" w:rsidRDefault="00B574F0" w:rsidP="00B65C55">
      <w:pPr>
        <w:jc w:val="both"/>
        <w:rPr>
          <w:rFonts w:ascii="Calibri" w:hAnsi="Calibri" w:cs="Calibri"/>
          <w:color w:val="FF0000"/>
          <w:sz w:val="20"/>
          <w:szCs w:val="20"/>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79787209"/>
      <w:r w:rsidRPr="00E91D49">
        <w:rPr>
          <w:rFonts w:ascii="Calibri" w:hAnsi="Calibri" w:cs="Calibri"/>
          <w:kern w:val="28"/>
          <w:sz w:val="24"/>
          <w:szCs w:val="24"/>
          <w:lang w:val="cs-CZ"/>
        </w:rPr>
        <w:t>DOBA PLATNOSTI NABÍDEK - ZADÁVACÍ LHŮTA</w:t>
      </w:r>
      <w:bookmarkEnd w:id="43"/>
    </w:p>
    <w:p w:rsidR="00B574F0" w:rsidRPr="00E91D4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E91D49">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E91D49">
        <w:rPr>
          <w:rFonts w:ascii="Calibri" w:hAnsi="Calibri" w:cs="Calibri"/>
          <w:sz w:val="20"/>
          <w:szCs w:val="20"/>
        </w:rPr>
        <w:t>ust</w:t>
      </w:r>
      <w:proofErr w:type="spellEnd"/>
      <w:r w:rsidRPr="00E91D49">
        <w:rPr>
          <w:rFonts w:ascii="Calibri" w:hAnsi="Calibri" w:cs="Calibri"/>
          <w:sz w:val="20"/>
          <w:szCs w:val="20"/>
        </w:rPr>
        <w:t>. § 43 ZVZ.</w:t>
      </w:r>
    </w:p>
    <w:p w:rsidR="004919FB" w:rsidRPr="00E91D49" w:rsidRDefault="004919FB" w:rsidP="004919FB">
      <w:pPr>
        <w:pStyle w:val="Odstavecseseznamem"/>
        <w:ind w:left="1418"/>
        <w:jc w:val="both"/>
        <w:rPr>
          <w:rFonts w:ascii="Calibri" w:hAnsi="Calibri" w:cs="Calibri"/>
          <w:sz w:val="20"/>
          <w:szCs w:val="20"/>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Ref315346983"/>
      <w:bookmarkStart w:id="45" w:name="_Toc379787210"/>
      <w:r w:rsidRPr="00E91D49">
        <w:rPr>
          <w:rFonts w:ascii="Calibri" w:hAnsi="Calibri" w:cs="Calibri"/>
          <w:kern w:val="28"/>
          <w:sz w:val="24"/>
          <w:szCs w:val="24"/>
          <w:lang w:val="cs-CZ"/>
        </w:rPr>
        <w:t>JISTOTA</w:t>
      </w:r>
      <w:bookmarkEnd w:id="44"/>
      <w:bookmarkEnd w:id="45"/>
      <w:r w:rsidRPr="00E91D49">
        <w:rPr>
          <w:rFonts w:ascii="Calibri" w:hAnsi="Calibri" w:cs="Calibri"/>
          <w:kern w:val="28"/>
          <w:sz w:val="24"/>
          <w:szCs w:val="24"/>
          <w:lang w:val="cs-CZ"/>
        </w:rPr>
        <w:t xml:space="preserve"> </w:t>
      </w:r>
    </w:p>
    <w:p w:rsidR="00516E68" w:rsidRPr="00E91D49" w:rsidRDefault="00516E68" w:rsidP="00516E68">
      <w:pPr>
        <w:pStyle w:val="Odstavecseseznamem"/>
        <w:ind w:left="1418"/>
        <w:jc w:val="both"/>
        <w:rPr>
          <w:rFonts w:ascii="Calibri" w:hAnsi="Calibri" w:cs="Calibri"/>
          <w:sz w:val="20"/>
          <w:szCs w:val="20"/>
        </w:rPr>
      </w:pPr>
    </w:p>
    <w:p w:rsidR="00516E68" w:rsidRPr="00E91D49" w:rsidRDefault="00516E68" w:rsidP="00516E68">
      <w:pPr>
        <w:pStyle w:val="Odstavecseseznamem"/>
        <w:ind w:left="1418"/>
        <w:jc w:val="both"/>
        <w:rPr>
          <w:rFonts w:ascii="Calibri" w:hAnsi="Calibri" w:cs="Calibri"/>
          <w:sz w:val="20"/>
          <w:szCs w:val="20"/>
        </w:rPr>
      </w:pPr>
      <w:r w:rsidRPr="00E91D49">
        <w:rPr>
          <w:rFonts w:ascii="Calibri" w:hAnsi="Calibri" w:cs="Calibri"/>
          <w:sz w:val="20"/>
          <w:szCs w:val="20"/>
        </w:rPr>
        <w:t xml:space="preserve">Zadavatel nepožaduje poskytnutí jistoty za nabídku. </w:t>
      </w:r>
    </w:p>
    <w:p w:rsidR="00B574F0" w:rsidRPr="00E91D49" w:rsidRDefault="00B574F0" w:rsidP="0008430A">
      <w:pPr>
        <w:ind w:left="709"/>
        <w:jc w:val="both"/>
        <w:rPr>
          <w:rFonts w:ascii="Calibri" w:hAnsi="Calibri" w:cs="Calibri"/>
          <w:sz w:val="20"/>
          <w:szCs w:val="20"/>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6" w:name="_Toc379787211"/>
      <w:r w:rsidRPr="00E91D49">
        <w:rPr>
          <w:rFonts w:ascii="Calibri" w:hAnsi="Calibri" w:cs="Calibri"/>
          <w:kern w:val="28"/>
          <w:sz w:val="24"/>
          <w:szCs w:val="24"/>
          <w:lang w:val="cs-CZ"/>
        </w:rPr>
        <w:t>VARIANTY NABÍDKY</w:t>
      </w:r>
      <w:bookmarkEnd w:id="46"/>
      <w:r w:rsidRPr="00E91D49">
        <w:rPr>
          <w:rFonts w:ascii="Calibri" w:hAnsi="Calibri" w:cs="Calibri"/>
          <w:kern w:val="28"/>
          <w:sz w:val="24"/>
          <w:szCs w:val="24"/>
          <w:lang w:val="cs-CZ"/>
        </w:rPr>
        <w:t xml:space="preserve"> </w:t>
      </w:r>
    </w:p>
    <w:p w:rsidR="00B574F0" w:rsidRPr="00E91D49" w:rsidRDefault="00B574F0" w:rsidP="00F53564">
      <w:pPr>
        <w:ind w:left="284"/>
        <w:rPr>
          <w:rFonts w:ascii="Calibri" w:hAnsi="Calibri" w:cs="Calibri"/>
          <w:b/>
          <w:bCs/>
          <w:caps/>
          <w:sz w:val="20"/>
          <w:szCs w:val="20"/>
        </w:rPr>
      </w:pPr>
    </w:p>
    <w:p w:rsidR="00B574F0" w:rsidRPr="00E91D49"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E91D49">
        <w:rPr>
          <w:rFonts w:ascii="Calibri" w:hAnsi="Calibri" w:cs="Calibri"/>
          <w:sz w:val="20"/>
          <w:szCs w:val="20"/>
        </w:rPr>
        <w:t xml:space="preserve">Zadavatel nepřipouští ve smyslu § 70 ZVZ varianty nabídky. </w:t>
      </w:r>
    </w:p>
    <w:p w:rsidR="004714C8" w:rsidRPr="00E91D49" w:rsidRDefault="004714C8" w:rsidP="004714C8">
      <w:pPr>
        <w:pStyle w:val="Odstavecseseznamem"/>
        <w:ind w:left="1418"/>
        <w:jc w:val="both"/>
        <w:rPr>
          <w:rFonts w:ascii="Calibri" w:hAnsi="Calibri" w:cs="Calibri"/>
          <w:sz w:val="20"/>
          <w:szCs w:val="20"/>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79787212"/>
      <w:r w:rsidRPr="00E91D49">
        <w:rPr>
          <w:rFonts w:ascii="Calibri" w:hAnsi="Calibri" w:cs="Calibri"/>
          <w:kern w:val="28"/>
          <w:sz w:val="24"/>
          <w:szCs w:val="24"/>
          <w:lang w:val="cs-CZ"/>
        </w:rPr>
        <w:t>ZPRACOVÁNÍ A PODPIS NABÍDEK</w:t>
      </w:r>
      <w:bookmarkEnd w:id="47"/>
    </w:p>
    <w:p w:rsidR="00B574F0" w:rsidRPr="00E91D49" w:rsidRDefault="00B574F0">
      <w:pPr>
        <w:rPr>
          <w:rFonts w:ascii="Calibri" w:hAnsi="Calibri" w:cs="Calibri"/>
          <w:sz w:val="20"/>
          <w:szCs w:val="20"/>
        </w:rPr>
      </w:pPr>
    </w:p>
    <w:p w:rsidR="00B574F0" w:rsidRPr="00E91D49" w:rsidRDefault="00B574F0" w:rsidP="00F24A21">
      <w:pPr>
        <w:pStyle w:val="Odstavecseseznamem"/>
        <w:numPr>
          <w:ilvl w:val="1"/>
          <w:numId w:val="30"/>
        </w:numPr>
        <w:ind w:left="1418" w:hanging="709"/>
        <w:jc w:val="both"/>
        <w:rPr>
          <w:rFonts w:ascii="Calibri" w:hAnsi="Calibri" w:cs="Calibri"/>
          <w:sz w:val="20"/>
          <w:szCs w:val="20"/>
        </w:rPr>
      </w:pPr>
      <w:r w:rsidRPr="00E91D49">
        <w:rPr>
          <w:rFonts w:ascii="Calibri" w:hAnsi="Calibri" w:cs="Calibri"/>
          <w:sz w:val="20"/>
          <w:szCs w:val="20"/>
        </w:rPr>
        <w:t xml:space="preserve">Nabídky musí obsahovat veškeré dokumenty uvedené v článku </w:t>
      </w:r>
      <w:r w:rsidR="00486022" w:rsidRPr="00E91D49">
        <w:fldChar w:fldCharType="begin"/>
      </w:r>
      <w:r w:rsidR="00486022" w:rsidRPr="00E91D49">
        <w:instrText xml:space="preserve"> REF _Ref310246729 \r \h  \* MERGEFORMAT </w:instrText>
      </w:r>
      <w:r w:rsidR="00486022" w:rsidRPr="00E91D49">
        <w:fldChar w:fldCharType="separate"/>
      </w:r>
      <w:r w:rsidR="0049130C" w:rsidRPr="0049130C">
        <w:rPr>
          <w:rFonts w:ascii="Calibri" w:hAnsi="Calibri" w:cs="Calibri"/>
          <w:sz w:val="20"/>
          <w:szCs w:val="20"/>
        </w:rPr>
        <w:t>13</w:t>
      </w:r>
      <w:r w:rsidR="00486022" w:rsidRPr="00E91D49">
        <w:fldChar w:fldCharType="end"/>
      </w:r>
      <w:r w:rsidRPr="00E91D49">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E91D49" w:rsidRDefault="00B574F0" w:rsidP="000E37DA">
      <w:pPr>
        <w:ind w:left="709"/>
        <w:jc w:val="both"/>
        <w:rPr>
          <w:rFonts w:ascii="Calibri" w:hAnsi="Calibri" w:cs="Calibri"/>
          <w:sz w:val="20"/>
          <w:szCs w:val="20"/>
        </w:rPr>
      </w:pPr>
    </w:p>
    <w:p w:rsidR="00B574F0" w:rsidRPr="00E91D49" w:rsidRDefault="00B574F0" w:rsidP="00F24A21">
      <w:pPr>
        <w:numPr>
          <w:ilvl w:val="1"/>
          <w:numId w:val="30"/>
        </w:numPr>
        <w:ind w:left="1412" w:hanging="703"/>
        <w:jc w:val="both"/>
        <w:rPr>
          <w:rFonts w:ascii="Calibri" w:hAnsi="Calibri" w:cs="Calibri"/>
          <w:sz w:val="20"/>
          <w:szCs w:val="20"/>
        </w:rPr>
      </w:pPr>
      <w:r w:rsidRPr="00E91D49">
        <w:rPr>
          <w:rFonts w:ascii="Calibri" w:hAnsi="Calibri" w:cs="Calibri"/>
          <w:sz w:val="20"/>
          <w:szCs w:val="20"/>
        </w:rPr>
        <w:t xml:space="preserve">Originál nabídky v listinné podobě bude předložen v tištěné formě a bude opatřen originálem podpisu osoby nebo osob oprávněných jednat </w:t>
      </w:r>
      <w:r w:rsidR="00BE0D97" w:rsidRPr="00E91D49">
        <w:rPr>
          <w:rFonts w:ascii="Calibri" w:hAnsi="Calibri" w:cs="Calibri"/>
          <w:sz w:val="20"/>
          <w:szCs w:val="20"/>
        </w:rPr>
        <w:t xml:space="preserve">za </w:t>
      </w:r>
      <w:r w:rsidRPr="00E91D49">
        <w:rPr>
          <w:rFonts w:ascii="Calibri" w:hAnsi="Calibri" w:cs="Calibri"/>
          <w:sz w:val="20"/>
          <w:szCs w:val="20"/>
        </w:rPr>
        <w:t>uchazeče. Je-li podepisující osoba oprávněna jednat za uchazeče na základě písemné plné moci</w:t>
      </w:r>
      <w:r w:rsidR="00F1038E" w:rsidRPr="00E91D49">
        <w:rPr>
          <w:rFonts w:ascii="Calibri" w:hAnsi="Calibri" w:cs="Calibri"/>
          <w:sz w:val="20"/>
          <w:szCs w:val="20"/>
        </w:rPr>
        <w:t xml:space="preserve"> nebo pověření</w:t>
      </w:r>
      <w:r w:rsidRPr="00E91D49">
        <w:rPr>
          <w:rFonts w:ascii="Calibri" w:hAnsi="Calibri" w:cs="Calibri"/>
          <w:sz w:val="20"/>
          <w:szCs w:val="20"/>
        </w:rPr>
        <w:t xml:space="preserve">, musí být plná moc </w:t>
      </w:r>
      <w:r w:rsidR="00F1038E" w:rsidRPr="00E91D49">
        <w:rPr>
          <w:rFonts w:ascii="Calibri" w:hAnsi="Calibri" w:cs="Calibri"/>
          <w:sz w:val="20"/>
          <w:szCs w:val="20"/>
        </w:rPr>
        <w:t xml:space="preserve">nebo </w:t>
      </w:r>
      <w:r w:rsidR="00F1038E" w:rsidRPr="00E91D49">
        <w:rPr>
          <w:rFonts w:ascii="Calibri" w:hAnsi="Calibri" w:cs="Calibri"/>
          <w:sz w:val="20"/>
          <w:szCs w:val="20"/>
        </w:rPr>
        <w:lastRenderedPageBreak/>
        <w:t xml:space="preserve">pověření </w:t>
      </w:r>
      <w:r w:rsidRPr="00E91D49">
        <w:rPr>
          <w:rFonts w:ascii="Calibri" w:hAnsi="Calibri" w:cs="Calibri"/>
          <w:sz w:val="20"/>
          <w:szCs w:val="20"/>
        </w:rPr>
        <w:t xml:space="preserve">učiněna </w:t>
      </w:r>
      <w:r w:rsidR="00FC532F" w:rsidRPr="00E91D49">
        <w:rPr>
          <w:rFonts w:ascii="Calibri" w:hAnsi="Calibri" w:cs="Calibri"/>
          <w:sz w:val="20"/>
          <w:szCs w:val="20"/>
        </w:rPr>
        <w:t xml:space="preserve">zákonem připuštěnou formu a </w:t>
      </w:r>
      <w:r w:rsidRPr="00E91D49">
        <w:rPr>
          <w:rFonts w:ascii="Calibri" w:hAnsi="Calibri" w:cs="Calibri"/>
          <w:sz w:val="20"/>
          <w:szCs w:val="20"/>
        </w:rPr>
        <w:t xml:space="preserve">splňovat všechny náležitosti vyžadované právními předpisy České republiky.  </w:t>
      </w:r>
    </w:p>
    <w:p w:rsidR="00B574F0" w:rsidRPr="00E91D49" w:rsidRDefault="00B574F0" w:rsidP="00323FDF">
      <w:pPr>
        <w:pStyle w:val="Odstavecseseznamem"/>
        <w:ind w:left="0"/>
        <w:rPr>
          <w:rFonts w:ascii="Calibri" w:hAnsi="Calibri" w:cs="Calibri"/>
          <w:sz w:val="20"/>
          <w:szCs w:val="20"/>
        </w:rPr>
      </w:pPr>
    </w:p>
    <w:p w:rsidR="00B574F0" w:rsidRPr="00E91D49" w:rsidRDefault="00B574F0" w:rsidP="00F24A21">
      <w:pPr>
        <w:numPr>
          <w:ilvl w:val="1"/>
          <w:numId w:val="30"/>
        </w:numPr>
        <w:ind w:left="1412" w:hanging="703"/>
        <w:jc w:val="both"/>
        <w:rPr>
          <w:rFonts w:ascii="Calibri" w:hAnsi="Calibri" w:cs="Calibri"/>
          <w:sz w:val="20"/>
          <w:szCs w:val="20"/>
        </w:rPr>
      </w:pPr>
      <w:r w:rsidRPr="00E91D4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sidRPr="00E91D49">
        <w:rPr>
          <w:rFonts w:ascii="Calibri" w:hAnsi="Calibri" w:cs="Calibri"/>
          <w:sz w:val="20"/>
          <w:szCs w:val="20"/>
        </w:rPr>
        <w:t>;</w:t>
      </w:r>
      <w:r w:rsidRPr="00E91D4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rsidRPr="00E91D49">
        <w:fldChar w:fldCharType="begin"/>
      </w:r>
      <w:r w:rsidR="00486022" w:rsidRPr="00E91D49">
        <w:instrText xml:space="preserve"> REF _Ref310246729 \r \h  \* MERGEFORMAT </w:instrText>
      </w:r>
      <w:r w:rsidR="00486022" w:rsidRPr="00E91D49">
        <w:fldChar w:fldCharType="separate"/>
      </w:r>
      <w:r w:rsidR="0049130C" w:rsidRPr="0049130C">
        <w:rPr>
          <w:rFonts w:ascii="Calibri" w:hAnsi="Calibri" w:cs="Calibri"/>
          <w:sz w:val="20"/>
          <w:szCs w:val="20"/>
        </w:rPr>
        <w:t>13</w:t>
      </w:r>
      <w:r w:rsidR="00486022" w:rsidRPr="00E91D49">
        <w:fldChar w:fldCharType="end"/>
      </w:r>
      <w:r w:rsidRPr="00E91D49">
        <w:rPr>
          <w:rFonts w:ascii="Calibri" w:hAnsi="Calibri" w:cs="Calibri"/>
          <w:sz w:val="20"/>
          <w:szCs w:val="20"/>
        </w:rPr>
        <w:t xml:space="preserve"> těchto Pokynů.</w:t>
      </w:r>
    </w:p>
    <w:p w:rsidR="00B574F0" w:rsidRPr="00E91D49" w:rsidRDefault="00B574F0" w:rsidP="00323FDF">
      <w:pPr>
        <w:ind w:left="1412"/>
        <w:jc w:val="both"/>
        <w:rPr>
          <w:rFonts w:ascii="Calibri" w:hAnsi="Calibri" w:cs="Calibri"/>
          <w:sz w:val="20"/>
          <w:szCs w:val="20"/>
        </w:rPr>
      </w:pPr>
    </w:p>
    <w:p w:rsidR="00B574F0" w:rsidRPr="00E91D49" w:rsidRDefault="00B574F0" w:rsidP="00F24A21">
      <w:pPr>
        <w:numPr>
          <w:ilvl w:val="1"/>
          <w:numId w:val="30"/>
        </w:numPr>
        <w:ind w:left="1412" w:hanging="703"/>
        <w:jc w:val="both"/>
        <w:rPr>
          <w:rFonts w:ascii="Calibri" w:hAnsi="Calibri" w:cs="Calibri"/>
          <w:sz w:val="20"/>
          <w:szCs w:val="20"/>
        </w:rPr>
      </w:pPr>
      <w:r w:rsidRPr="00E91D49">
        <w:rPr>
          <w:rFonts w:ascii="Calibri" w:hAnsi="Calibri" w:cs="Calibri"/>
          <w:sz w:val="20"/>
          <w:szCs w:val="20"/>
        </w:rPr>
        <w:t>Nabídka nesmí obsahovat žádné škrty, přepisy či opravy s výjimkou nezbytných oprav provedených uchazečem u jím provedených chyb před podáním nabídky. V takovémto případě budou provedené škrty, přepisy či opravy parafovány osobou nebo osobami podepisujícími nabídku.</w:t>
      </w:r>
    </w:p>
    <w:p w:rsidR="00B574F0" w:rsidRPr="00E91D49" w:rsidRDefault="00B574F0">
      <w:pPr>
        <w:ind w:left="709"/>
        <w:rPr>
          <w:rFonts w:ascii="Calibri" w:hAnsi="Calibri" w:cs="Calibri"/>
          <w:sz w:val="20"/>
          <w:szCs w:val="20"/>
        </w:rPr>
      </w:pPr>
    </w:p>
    <w:p w:rsidR="00B574F0" w:rsidRDefault="00B574F0" w:rsidP="00F24A21">
      <w:pPr>
        <w:numPr>
          <w:ilvl w:val="1"/>
          <w:numId w:val="30"/>
        </w:numPr>
        <w:ind w:left="1412" w:hanging="703"/>
        <w:jc w:val="both"/>
        <w:rPr>
          <w:rFonts w:ascii="Calibri" w:hAnsi="Calibri" w:cs="Calibri"/>
          <w:sz w:val="20"/>
          <w:szCs w:val="20"/>
        </w:rPr>
      </w:pPr>
      <w:r w:rsidRPr="00E91D49">
        <w:rPr>
          <w:rFonts w:ascii="Calibri" w:hAnsi="Calibri" w:cs="Calibri"/>
          <w:sz w:val="20"/>
          <w:szCs w:val="20"/>
        </w:rPr>
        <w:t>Nabídky se podávají písemně v řádně uzavřených obálkách, označených v souladu s </w:t>
      </w:r>
      <w:proofErr w:type="spellStart"/>
      <w:r w:rsidRPr="00E91D49">
        <w:rPr>
          <w:rFonts w:ascii="Calibri" w:hAnsi="Calibri" w:cs="Calibri"/>
          <w:sz w:val="20"/>
          <w:szCs w:val="20"/>
        </w:rPr>
        <w:t>ust</w:t>
      </w:r>
      <w:proofErr w:type="spellEnd"/>
      <w:r w:rsidRPr="00E91D49">
        <w:rPr>
          <w:rFonts w:ascii="Calibri" w:hAnsi="Calibri" w:cs="Calibri"/>
          <w:sz w:val="20"/>
          <w:szCs w:val="20"/>
        </w:rPr>
        <w:t xml:space="preserve">. § 69 ZVZ. </w:t>
      </w:r>
      <w:r w:rsidR="00FC532F" w:rsidRPr="00E91D49">
        <w:rPr>
          <w:rFonts w:ascii="Calibri" w:hAnsi="Calibri" w:cs="Calibri"/>
          <w:sz w:val="20"/>
          <w:szCs w:val="20"/>
        </w:rPr>
        <w:t>Dodavatel může podat pouze jedn</w:t>
      </w:r>
      <w:r w:rsidR="00A20253" w:rsidRPr="00E91D49">
        <w:rPr>
          <w:rFonts w:ascii="Calibri" w:hAnsi="Calibri" w:cs="Calibri"/>
          <w:sz w:val="20"/>
          <w:szCs w:val="20"/>
        </w:rPr>
        <w:t>u</w:t>
      </w:r>
      <w:r w:rsidR="00FC532F" w:rsidRPr="00E91D49">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4919FB" w:rsidRPr="00E91D49" w:rsidRDefault="004919FB" w:rsidP="004919FB">
      <w:pPr>
        <w:ind w:left="1412"/>
        <w:jc w:val="both"/>
        <w:rPr>
          <w:rFonts w:ascii="Calibri" w:hAnsi="Calibri" w:cs="Calibri"/>
          <w:sz w:val="20"/>
          <w:szCs w:val="20"/>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79787213"/>
      <w:r w:rsidRPr="00E91D49">
        <w:rPr>
          <w:rFonts w:ascii="Calibri" w:hAnsi="Calibri" w:cs="Calibri"/>
          <w:kern w:val="28"/>
          <w:sz w:val="24"/>
          <w:szCs w:val="24"/>
          <w:lang w:val="cs-CZ"/>
        </w:rPr>
        <w:t>OTEVÍRÁNÍ OBÁLEK S NABÍDKAMI</w:t>
      </w:r>
      <w:bookmarkEnd w:id="48"/>
    </w:p>
    <w:p w:rsidR="00B574F0" w:rsidRPr="00E91D49" w:rsidRDefault="00B574F0" w:rsidP="00D52469">
      <w:pPr>
        <w:ind w:left="284"/>
        <w:rPr>
          <w:rFonts w:ascii="Calibri" w:hAnsi="Calibri" w:cs="Calibri"/>
          <w:b/>
          <w:bCs/>
          <w:sz w:val="20"/>
          <w:szCs w:val="20"/>
        </w:rPr>
      </w:pPr>
    </w:p>
    <w:p w:rsidR="00B574F0" w:rsidRPr="00E91D49" w:rsidRDefault="003E327C" w:rsidP="00A00245">
      <w:pPr>
        <w:ind w:left="1418" w:hanging="709"/>
        <w:jc w:val="both"/>
        <w:rPr>
          <w:rFonts w:ascii="Calibri" w:hAnsi="Calibri" w:cs="Calibri"/>
          <w:sz w:val="20"/>
          <w:szCs w:val="20"/>
        </w:rPr>
      </w:pPr>
      <w:r w:rsidRPr="00E91D49">
        <w:rPr>
          <w:rFonts w:ascii="Calibri" w:hAnsi="Calibri" w:cs="Calibri"/>
          <w:sz w:val="20"/>
          <w:szCs w:val="20"/>
        </w:rPr>
        <w:t>19</w:t>
      </w:r>
      <w:r w:rsidR="00B574F0" w:rsidRPr="00E91D49">
        <w:rPr>
          <w:rFonts w:ascii="Calibri" w:hAnsi="Calibri" w:cs="Calibri"/>
          <w:sz w:val="20"/>
          <w:szCs w:val="20"/>
        </w:rPr>
        <w:t xml:space="preserve">.1    </w:t>
      </w:r>
      <w:r w:rsidR="00FC532F" w:rsidRPr="00E91D49">
        <w:rPr>
          <w:rFonts w:ascii="Calibri" w:hAnsi="Calibri" w:cs="Calibri"/>
          <w:sz w:val="20"/>
          <w:szCs w:val="20"/>
        </w:rPr>
        <w:tab/>
      </w:r>
      <w:r w:rsidR="00B574F0" w:rsidRPr="00E91D49">
        <w:rPr>
          <w:rFonts w:ascii="Calibri" w:hAnsi="Calibri" w:cs="Calibri"/>
          <w:sz w:val="20"/>
          <w:szCs w:val="20"/>
        </w:rPr>
        <w:t>Otevírání obálek s nabídkami upravují §§ 71 až 73 ZVZ. Příslušné termíny a místa jsou uvedena v oznámení o zakázce, které je veřejně dostupné ve Věstníku veřejných zakázek, a které zároveň tvoří Část 1 Dílu 1 s názvem Požadavky a podmínky pro zpracování nabídky.</w:t>
      </w:r>
    </w:p>
    <w:p w:rsidR="00B574F0" w:rsidRDefault="00B574F0" w:rsidP="00D52469">
      <w:pPr>
        <w:tabs>
          <w:tab w:val="num" w:pos="1418"/>
        </w:tabs>
        <w:ind w:left="709"/>
        <w:jc w:val="both"/>
        <w:rPr>
          <w:rFonts w:ascii="Calibri" w:hAnsi="Calibri" w:cs="Calibri"/>
          <w:sz w:val="20"/>
          <w:szCs w:val="20"/>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79787214"/>
      <w:r w:rsidRPr="00E91D49">
        <w:rPr>
          <w:rFonts w:ascii="Calibri" w:hAnsi="Calibri" w:cs="Calibri"/>
          <w:kern w:val="28"/>
          <w:sz w:val="24"/>
          <w:szCs w:val="24"/>
          <w:lang w:val="cs-CZ"/>
        </w:rPr>
        <w:t>DŮVĚRNOST ZADÁVACÍHO ŘÍZENÍ</w:t>
      </w:r>
      <w:bookmarkEnd w:id="49"/>
    </w:p>
    <w:p w:rsidR="00B574F0" w:rsidRPr="00E91D49" w:rsidRDefault="00B574F0">
      <w:pPr>
        <w:rPr>
          <w:rFonts w:ascii="Calibri" w:hAnsi="Calibri" w:cs="Calibri"/>
          <w:sz w:val="20"/>
          <w:szCs w:val="20"/>
        </w:rPr>
      </w:pPr>
    </w:p>
    <w:p w:rsidR="00B574F0" w:rsidRPr="00E91D49" w:rsidRDefault="00B574F0" w:rsidP="00F24A21">
      <w:pPr>
        <w:pStyle w:val="Odstavecseseznamem"/>
        <w:numPr>
          <w:ilvl w:val="1"/>
          <w:numId w:val="30"/>
        </w:numPr>
        <w:ind w:left="1418" w:hanging="709"/>
        <w:jc w:val="both"/>
        <w:rPr>
          <w:rFonts w:ascii="Calibri" w:hAnsi="Calibri" w:cs="Calibri"/>
          <w:sz w:val="20"/>
          <w:szCs w:val="20"/>
        </w:rPr>
      </w:pPr>
      <w:r w:rsidRPr="00E91D49">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Pr="00E91D49" w:rsidRDefault="00B574F0">
      <w:pPr>
        <w:ind w:left="709"/>
        <w:jc w:val="both"/>
        <w:rPr>
          <w:rFonts w:ascii="Calibri" w:hAnsi="Calibri" w:cs="Calibri"/>
          <w:sz w:val="22"/>
          <w:szCs w:val="22"/>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79787215"/>
      <w:r w:rsidRPr="00E91D49">
        <w:rPr>
          <w:rFonts w:ascii="Calibri" w:hAnsi="Calibri" w:cs="Calibri"/>
          <w:kern w:val="28"/>
          <w:sz w:val="24"/>
          <w:szCs w:val="24"/>
          <w:lang w:val="cs-CZ"/>
        </w:rPr>
        <w:t>POSOUZENÍ NABÍDEK</w:t>
      </w:r>
      <w:bookmarkEnd w:id="50"/>
    </w:p>
    <w:p w:rsidR="00B574F0" w:rsidRPr="00E91D49" w:rsidRDefault="00B574F0" w:rsidP="00853BAA">
      <w:pPr>
        <w:ind w:left="1414"/>
        <w:jc w:val="both"/>
        <w:rPr>
          <w:rFonts w:ascii="Calibri" w:hAnsi="Calibri" w:cs="Calibri"/>
          <w:sz w:val="20"/>
          <w:szCs w:val="20"/>
        </w:rPr>
      </w:pPr>
    </w:p>
    <w:p w:rsidR="00B574F0" w:rsidRPr="00E91D49" w:rsidRDefault="00B574F0" w:rsidP="00F24A21">
      <w:pPr>
        <w:pStyle w:val="Odstavecseseznamem"/>
        <w:numPr>
          <w:ilvl w:val="1"/>
          <w:numId w:val="30"/>
        </w:numPr>
        <w:ind w:left="1418" w:hanging="709"/>
        <w:jc w:val="both"/>
        <w:rPr>
          <w:rFonts w:ascii="Calibri" w:hAnsi="Calibri" w:cs="Calibri"/>
          <w:sz w:val="20"/>
          <w:szCs w:val="20"/>
        </w:rPr>
      </w:pPr>
      <w:r w:rsidRPr="00E91D49">
        <w:rPr>
          <w:rFonts w:ascii="Calibri" w:hAnsi="Calibri" w:cs="Calibri"/>
          <w:sz w:val="20"/>
          <w:szCs w:val="20"/>
        </w:rPr>
        <w:t>V případě nejasností může hodnotící komise požádat uchazeče o písemné vysvětlení nabídky a rovněž o doplnění dokladů podle § 68 odst. 3 ZVZ</w:t>
      </w:r>
    </w:p>
    <w:p w:rsidR="00B574F0" w:rsidRPr="00E91D49" w:rsidRDefault="00B574F0" w:rsidP="00992A29">
      <w:pPr>
        <w:ind w:left="1414"/>
        <w:jc w:val="both"/>
        <w:rPr>
          <w:rFonts w:ascii="Calibri" w:hAnsi="Calibri" w:cs="Calibri"/>
          <w:sz w:val="20"/>
          <w:szCs w:val="20"/>
        </w:rPr>
      </w:pPr>
    </w:p>
    <w:p w:rsidR="00B574F0" w:rsidRPr="00E91D49" w:rsidRDefault="00F1038E" w:rsidP="00F24A21">
      <w:pPr>
        <w:numPr>
          <w:ilvl w:val="1"/>
          <w:numId w:val="30"/>
        </w:numPr>
        <w:ind w:left="1418" w:hanging="709"/>
        <w:jc w:val="both"/>
        <w:rPr>
          <w:rFonts w:ascii="Calibri" w:hAnsi="Calibri" w:cs="Calibri"/>
          <w:sz w:val="20"/>
          <w:szCs w:val="20"/>
        </w:rPr>
      </w:pPr>
      <w:r w:rsidRPr="00E91D49">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E91D49">
        <w:rPr>
          <w:rFonts w:ascii="Calibri" w:hAnsi="Calibri" w:cs="Calibri"/>
          <w:sz w:val="20"/>
          <w:szCs w:val="20"/>
        </w:rPr>
        <w:t xml:space="preserve">. </w:t>
      </w:r>
    </w:p>
    <w:p w:rsidR="00B574F0" w:rsidRPr="00E91D49" w:rsidRDefault="00B574F0" w:rsidP="00FD3A30">
      <w:pPr>
        <w:ind w:left="1414"/>
        <w:jc w:val="both"/>
        <w:rPr>
          <w:rFonts w:ascii="Calibri" w:hAnsi="Calibri" w:cs="Calibri"/>
          <w:sz w:val="20"/>
          <w:szCs w:val="20"/>
        </w:rPr>
      </w:pPr>
    </w:p>
    <w:p w:rsidR="00B574F0" w:rsidRPr="00E91D49" w:rsidRDefault="00B574F0" w:rsidP="0050774C">
      <w:pPr>
        <w:numPr>
          <w:ilvl w:val="1"/>
          <w:numId w:val="30"/>
        </w:numPr>
        <w:ind w:left="1414" w:hanging="709"/>
        <w:jc w:val="both"/>
        <w:rPr>
          <w:rFonts w:ascii="Calibri" w:hAnsi="Calibri" w:cs="Calibri"/>
          <w:sz w:val="20"/>
          <w:szCs w:val="20"/>
        </w:rPr>
      </w:pPr>
      <w:r w:rsidRPr="00E91D49">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E91D49">
        <w:rPr>
          <w:rFonts w:ascii="Calibri" w:hAnsi="Calibri" w:cs="Calibri"/>
          <w:sz w:val="20"/>
          <w:szCs w:val="20"/>
        </w:rPr>
        <w:t>-</w:t>
      </w:r>
      <w:r w:rsidRPr="00E91D49">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w:t>
      </w:r>
      <w:r w:rsidRPr="00E91D49">
        <w:rPr>
          <w:rFonts w:ascii="Calibri" w:hAnsi="Calibri" w:cs="Calibri"/>
          <w:sz w:val="20"/>
          <w:szCs w:val="20"/>
        </w:rPr>
        <w:lastRenderedPageBreak/>
        <w:t xml:space="preserve">vyžádá si hodnotící komise od uchazeče písemné zdůvodnění těch částí nabídky, které jsou pro výši nabídkové ceny podstatné. </w:t>
      </w:r>
    </w:p>
    <w:p w:rsidR="00B574F0" w:rsidRPr="00E91D49" w:rsidRDefault="00B574F0">
      <w:pPr>
        <w:rPr>
          <w:rFonts w:ascii="Calibri" w:hAnsi="Calibri" w:cs="Calibri"/>
          <w:sz w:val="22"/>
          <w:szCs w:val="22"/>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79787216"/>
      <w:r w:rsidRPr="00E91D49">
        <w:rPr>
          <w:rFonts w:ascii="Calibri" w:hAnsi="Calibri" w:cs="Calibri"/>
          <w:kern w:val="28"/>
          <w:sz w:val="24"/>
          <w:szCs w:val="24"/>
          <w:lang w:val="cs-CZ"/>
        </w:rPr>
        <w:t>KRITÉRIA PRO HODNOCENÍ NABÍDEK</w:t>
      </w:r>
      <w:bookmarkEnd w:id="51"/>
    </w:p>
    <w:p w:rsidR="00B574F0" w:rsidRPr="00E91D49" w:rsidRDefault="00B574F0" w:rsidP="002363DF">
      <w:pPr>
        <w:ind w:left="1414"/>
        <w:jc w:val="both"/>
        <w:rPr>
          <w:rFonts w:ascii="Calibri" w:hAnsi="Calibri" w:cs="Calibri"/>
          <w:sz w:val="20"/>
          <w:szCs w:val="20"/>
        </w:rPr>
      </w:pPr>
    </w:p>
    <w:p w:rsidR="00B574F0" w:rsidRPr="00E91D49" w:rsidRDefault="00B574F0" w:rsidP="00F24A21">
      <w:pPr>
        <w:pStyle w:val="Odstavecseseznamem"/>
        <w:numPr>
          <w:ilvl w:val="1"/>
          <w:numId w:val="30"/>
        </w:numPr>
        <w:ind w:left="1418" w:hanging="709"/>
        <w:jc w:val="both"/>
        <w:rPr>
          <w:rFonts w:ascii="Calibri" w:hAnsi="Calibri" w:cs="Calibri"/>
          <w:sz w:val="20"/>
          <w:szCs w:val="20"/>
        </w:rPr>
      </w:pPr>
      <w:r w:rsidRPr="00E91D49">
        <w:rPr>
          <w:rFonts w:ascii="Calibri" w:hAnsi="Calibri" w:cs="Calibri"/>
          <w:sz w:val="20"/>
          <w:szCs w:val="20"/>
        </w:rPr>
        <w:t>Základním hodnotícím kritériem je nejnižší nabídková cena v souladu s § 78 odst. 1 písm. b) ZVZ. Nabídky budou hodnoceny v souladu s </w:t>
      </w:r>
      <w:proofErr w:type="spellStart"/>
      <w:r w:rsidRPr="00E91D49">
        <w:rPr>
          <w:rFonts w:ascii="Calibri" w:hAnsi="Calibri" w:cs="Calibri"/>
          <w:sz w:val="20"/>
          <w:szCs w:val="20"/>
        </w:rPr>
        <w:t>ust</w:t>
      </w:r>
      <w:proofErr w:type="spellEnd"/>
      <w:r w:rsidRPr="00E91D49">
        <w:rPr>
          <w:rFonts w:ascii="Calibri" w:hAnsi="Calibri" w:cs="Calibri"/>
          <w:sz w:val="20"/>
          <w:szCs w:val="20"/>
        </w:rPr>
        <w:t>. § 79 ZVZ.</w:t>
      </w:r>
    </w:p>
    <w:p w:rsidR="00B574F0" w:rsidRPr="00E91D49" w:rsidRDefault="00B574F0" w:rsidP="002363DF">
      <w:pPr>
        <w:ind w:left="1414"/>
        <w:jc w:val="both"/>
        <w:rPr>
          <w:rFonts w:ascii="Calibri" w:hAnsi="Calibri" w:cs="Calibri"/>
          <w:sz w:val="20"/>
          <w:szCs w:val="20"/>
        </w:rPr>
      </w:pPr>
    </w:p>
    <w:p w:rsidR="003E327C" w:rsidRPr="00E91D49" w:rsidRDefault="00B574F0" w:rsidP="0050774C">
      <w:pPr>
        <w:pStyle w:val="Odstavecseseznamem"/>
        <w:numPr>
          <w:ilvl w:val="1"/>
          <w:numId w:val="30"/>
        </w:numPr>
        <w:ind w:left="1418" w:hanging="709"/>
        <w:jc w:val="both"/>
        <w:rPr>
          <w:rFonts w:ascii="Calibri" w:hAnsi="Calibri" w:cs="Calibri"/>
          <w:sz w:val="22"/>
          <w:szCs w:val="22"/>
        </w:rPr>
      </w:pPr>
      <w:r w:rsidRPr="00E91D49">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E91D49">
        <w:rPr>
          <w:rFonts w:ascii="Calibri" w:hAnsi="Calibri" w:cs="Calibri"/>
          <w:sz w:val="20"/>
          <w:szCs w:val="20"/>
        </w:rPr>
        <w:t xml:space="preserve">označená jako Cena Díla bez DPH </w:t>
      </w:r>
      <w:r w:rsidRPr="00E91D49">
        <w:rPr>
          <w:rFonts w:ascii="Calibri" w:hAnsi="Calibri" w:cs="Calibri"/>
          <w:sz w:val="20"/>
          <w:szCs w:val="20"/>
        </w:rPr>
        <w:t xml:space="preserve">(vkládaná do těla závazného vzoru smlouvy). Jako výhodnější bude hodnocena taková celková výše nabídkové ceny bez DPH ve smyslu odst. 14.3 těchto Pokynů (vkládaná do těla závazného vzoru smlouvy), která bude nižší oproti celkovým výším nabídkových cen bez DPH ve smyslu odst. 14.3 těchto Pokynů (vkládaných do těla závazného vzoru smlouvy) uváděným ostatními uchazeči. </w:t>
      </w:r>
    </w:p>
    <w:p w:rsidR="00167BE8" w:rsidRPr="00E91D49" w:rsidRDefault="00167BE8" w:rsidP="003E327C">
      <w:pPr>
        <w:ind w:left="2160"/>
        <w:jc w:val="both"/>
        <w:rPr>
          <w:rFonts w:ascii="Calibri" w:hAnsi="Calibri" w:cs="Calibri"/>
          <w:sz w:val="22"/>
          <w:szCs w:val="22"/>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79787217"/>
      <w:r w:rsidRPr="00E91D49">
        <w:rPr>
          <w:rFonts w:ascii="Calibri" w:hAnsi="Calibri" w:cs="Calibri"/>
          <w:kern w:val="28"/>
          <w:sz w:val="24"/>
          <w:szCs w:val="24"/>
          <w:lang w:val="cs-CZ"/>
        </w:rPr>
        <w:t>ZRUŠENÍ ZADÁVACÍHO ŘÍZENÍ</w:t>
      </w:r>
      <w:bookmarkEnd w:id="52"/>
    </w:p>
    <w:p w:rsidR="00B574F0" w:rsidRPr="00E91D49" w:rsidRDefault="00B574F0" w:rsidP="008F713B">
      <w:pPr>
        <w:ind w:left="1414"/>
        <w:jc w:val="both"/>
        <w:rPr>
          <w:rFonts w:ascii="Calibri" w:hAnsi="Calibri" w:cs="Calibri"/>
          <w:sz w:val="20"/>
          <w:szCs w:val="20"/>
        </w:rPr>
      </w:pPr>
    </w:p>
    <w:p w:rsidR="00B574F0" w:rsidRPr="00E91D49" w:rsidRDefault="00B574F0" w:rsidP="00F24A21">
      <w:pPr>
        <w:pStyle w:val="Odstavecseseznamem"/>
        <w:numPr>
          <w:ilvl w:val="1"/>
          <w:numId w:val="30"/>
        </w:numPr>
        <w:ind w:left="1418" w:hanging="709"/>
        <w:jc w:val="both"/>
        <w:rPr>
          <w:rFonts w:ascii="Calibri" w:hAnsi="Calibri" w:cs="Calibri"/>
          <w:sz w:val="20"/>
          <w:szCs w:val="20"/>
        </w:rPr>
      </w:pPr>
      <w:r w:rsidRPr="00E91D49">
        <w:rPr>
          <w:rFonts w:ascii="Calibri" w:hAnsi="Calibri" w:cs="Calibri"/>
          <w:sz w:val="20"/>
          <w:szCs w:val="20"/>
        </w:rPr>
        <w:t xml:space="preserve">Zrušení zadávacího řízení této veřejné zakázky upravuje § 84 ZVZ.  </w:t>
      </w:r>
    </w:p>
    <w:p w:rsidR="00B574F0" w:rsidRPr="00E91D49" w:rsidRDefault="00B574F0" w:rsidP="008F713B">
      <w:pPr>
        <w:ind w:left="1414"/>
        <w:jc w:val="both"/>
        <w:rPr>
          <w:rFonts w:ascii="Calibri" w:hAnsi="Calibri" w:cs="Calibri"/>
          <w:sz w:val="20"/>
          <w:szCs w:val="20"/>
        </w:rPr>
      </w:pPr>
    </w:p>
    <w:p w:rsidR="00B574F0" w:rsidRPr="00E91D49" w:rsidRDefault="00B574F0" w:rsidP="00F24A21">
      <w:pPr>
        <w:numPr>
          <w:ilvl w:val="1"/>
          <w:numId w:val="30"/>
        </w:numPr>
        <w:ind w:left="1418" w:hanging="709"/>
        <w:jc w:val="both"/>
        <w:rPr>
          <w:rFonts w:ascii="Calibri" w:hAnsi="Calibri" w:cs="Calibri"/>
          <w:sz w:val="20"/>
          <w:szCs w:val="20"/>
        </w:rPr>
      </w:pPr>
      <w:r w:rsidRPr="00E91D4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E91D49" w:rsidRDefault="00B574F0">
      <w:pPr>
        <w:jc w:val="both"/>
        <w:rPr>
          <w:rFonts w:ascii="Calibri" w:hAnsi="Calibri" w:cs="Calibri"/>
          <w:sz w:val="22"/>
          <w:szCs w:val="22"/>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79787218"/>
      <w:r w:rsidRPr="00E91D49">
        <w:rPr>
          <w:rFonts w:ascii="Calibri" w:hAnsi="Calibri" w:cs="Calibri"/>
          <w:kern w:val="28"/>
          <w:sz w:val="24"/>
          <w:szCs w:val="24"/>
          <w:lang w:val="cs-CZ"/>
        </w:rPr>
        <w:t>UZAVŘENÍ SMLOUVY</w:t>
      </w:r>
      <w:bookmarkEnd w:id="53"/>
    </w:p>
    <w:p w:rsidR="00B574F0" w:rsidRPr="00E91D49" w:rsidRDefault="00B574F0">
      <w:pPr>
        <w:rPr>
          <w:rFonts w:ascii="Calibri" w:hAnsi="Calibri" w:cs="Calibri"/>
          <w:sz w:val="22"/>
          <w:szCs w:val="22"/>
        </w:rPr>
      </w:pPr>
    </w:p>
    <w:p w:rsidR="00B574F0" w:rsidRPr="00E91D49" w:rsidRDefault="00B574F0" w:rsidP="00F24A21">
      <w:pPr>
        <w:pStyle w:val="Odstavecseseznamem"/>
        <w:numPr>
          <w:ilvl w:val="1"/>
          <w:numId w:val="30"/>
        </w:numPr>
        <w:ind w:left="1418" w:hanging="709"/>
        <w:jc w:val="both"/>
        <w:rPr>
          <w:rFonts w:ascii="Calibri" w:hAnsi="Calibri" w:cs="Calibri"/>
          <w:sz w:val="20"/>
          <w:szCs w:val="20"/>
        </w:rPr>
      </w:pPr>
      <w:r w:rsidRPr="00E91D49">
        <w:rPr>
          <w:rFonts w:ascii="Calibri" w:hAnsi="Calibri" w:cs="Calibri"/>
          <w:sz w:val="20"/>
          <w:szCs w:val="20"/>
        </w:rPr>
        <w:t xml:space="preserve">Uzavření Smlouvy s vybraným uchazečem upravuje </w:t>
      </w:r>
      <w:proofErr w:type="spellStart"/>
      <w:r w:rsidRPr="00E91D49">
        <w:rPr>
          <w:rFonts w:ascii="Calibri" w:hAnsi="Calibri" w:cs="Calibri"/>
          <w:sz w:val="20"/>
          <w:szCs w:val="20"/>
        </w:rPr>
        <w:t>ust</w:t>
      </w:r>
      <w:proofErr w:type="spellEnd"/>
      <w:r w:rsidRPr="00E91D49">
        <w:rPr>
          <w:rFonts w:ascii="Calibri" w:hAnsi="Calibri" w:cs="Calibri"/>
          <w:sz w:val="20"/>
          <w:szCs w:val="20"/>
        </w:rPr>
        <w:t>. § 82 ZVZ. Smlouva bude uzavřena ve formě uvedené v Dílu 2 této zadávací dokumentace s názvem Závazný vzor smlouvy.</w:t>
      </w:r>
    </w:p>
    <w:p w:rsidR="00CF6468" w:rsidRPr="00E91D49" w:rsidRDefault="00CF6468" w:rsidP="00983E1D">
      <w:pPr>
        <w:ind w:left="709"/>
        <w:jc w:val="both"/>
        <w:rPr>
          <w:rFonts w:ascii="Calibri" w:hAnsi="Calibri" w:cs="Calibri"/>
          <w:sz w:val="22"/>
          <w:szCs w:val="22"/>
        </w:rPr>
      </w:pPr>
    </w:p>
    <w:p w:rsidR="00B574F0" w:rsidRPr="00E91D4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79787219"/>
      <w:r w:rsidRPr="00E91D49">
        <w:rPr>
          <w:rFonts w:ascii="Calibri" w:hAnsi="Calibri" w:cs="Calibri"/>
          <w:kern w:val="28"/>
          <w:sz w:val="24"/>
          <w:szCs w:val="24"/>
          <w:lang w:val="cs-CZ"/>
        </w:rPr>
        <w:t>PŘÍLOHY TĚCHTO POKYNŮ</w:t>
      </w:r>
      <w:bookmarkEnd w:id="54"/>
    </w:p>
    <w:p w:rsidR="00B574F0" w:rsidRPr="00E91D4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E91D49" w:rsidTr="004345CD">
        <w:tc>
          <w:tcPr>
            <w:tcW w:w="2330" w:type="dxa"/>
          </w:tcPr>
          <w:p w:rsidR="00B574F0" w:rsidRPr="00E91D49" w:rsidRDefault="00B574F0" w:rsidP="00155F98">
            <w:pPr>
              <w:jc w:val="both"/>
              <w:rPr>
                <w:rFonts w:ascii="Calibri" w:hAnsi="Calibri" w:cs="Calibri"/>
                <w:sz w:val="20"/>
                <w:szCs w:val="20"/>
              </w:rPr>
            </w:pPr>
            <w:r w:rsidRPr="00E91D49">
              <w:rPr>
                <w:rFonts w:ascii="Calibri" w:hAnsi="Calibri" w:cs="Calibri"/>
                <w:sz w:val="20"/>
                <w:szCs w:val="20"/>
              </w:rPr>
              <w:t>Příloha č. 1</w:t>
            </w:r>
          </w:p>
        </w:tc>
        <w:tc>
          <w:tcPr>
            <w:tcW w:w="6958" w:type="dxa"/>
          </w:tcPr>
          <w:p w:rsidR="00B574F0" w:rsidRPr="00E91D49" w:rsidRDefault="00B574F0" w:rsidP="00E77582">
            <w:pPr>
              <w:jc w:val="both"/>
              <w:rPr>
                <w:rFonts w:ascii="Calibri" w:hAnsi="Calibri" w:cs="Calibri"/>
                <w:sz w:val="20"/>
                <w:szCs w:val="20"/>
              </w:rPr>
            </w:pPr>
            <w:r w:rsidRPr="00E91D49">
              <w:rPr>
                <w:rFonts w:ascii="Calibri" w:hAnsi="Calibri" w:cs="Calibri"/>
                <w:sz w:val="20"/>
                <w:szCs w:val="20"/>
              </w:rPr>
              <w:t>Vzorový formulář bankovní záruky za nabídku</w:t>
            </w:r>
          </w:p>
        </w:tc>
      </w:tr>
      <w:tr w:rsidR="00B574F0" w:rsidRPr="00E91D49" w:rsidTr="004345CD">
        <w:tc>
          <w:tcPr>
            <w:tcW w:w="2330" w:type="dxa"/>
          </w:tcPr>
          <w:p w:rsidR="00B574F0" w:rsidRPr="00E91D49" w:rsidRDefault="00B574F0" w:rsidP="00155F98">
            <w:pPr>
              <w:jc w:val="both"/>
              <w:rPr>
                <w:rFonts w:ascii="Calibri" w:hAnsi="Calibri" w:cs="Calibri"/>
                <w:sz w:val="20"/>
                <w:szCs w:val="20"/>
              </w:rPr>
            </w:pPr>
            <w:r w:rsidRPr="00E91D49">
              <w:rPr>
                <w:rFonts w:ascii="Calibri" w:hAnsi="Calibri" w:cs="Calibri"/>
                <w:sz w:val="20"/>
                <w:szCs w:val="20"/>
              </w:rPr>
              <w:t>Příloha č. 2</w:t>
            </w:r>
          </w:p>
        </w:tc>
        <w:tc>
          <w:tcPr>
            <w:tcW w:w="6958" w:type="dxa"/>
          </w:tcPr>
          <w:p w:rsidR="00B574F0" w:rsidRPr="00E91D49" w:rsidRDefault="004345CD" w:rsidP="00E77582">
            <w:pPr>
              <w:jc w:val="both"/>
              <w:rPr>
                <w:rFonts w:ascii="Calibri" w:hAnsi="Calibri" w:cs="Calibri"/>
                <w:sz w:val="20"/>
                <w:szCs w:val="20"/>
              </w:rPr>
            </w:pPr>
            <w:r w:rsidRPr="00E91D49">
              <w:rPr>
                <w:rFonts w:ascii="Calibri" w:hAnsi="Calibri" w:cs="Calibri"/>
                <w:sz w:val="20"/>
                <w:szCs w:val="20"/>
              </w:rPr>
              <w:t>Všeobecné informace o uchazeči</w:t>
            </w:r>
          </w:p>
        </w:tc>
      </w:tr>
      <w:tr w:rsidR="00B574F0" w:rsidRPr="00E91D49" w:rsidTr="004345CD">
        <w:tc>
          <w:tcPr>
            <w:tcW w:w="2330" w:type="dxa"/>
          </w:tcPr>
          <w:p w:rsidR="00B574F0" w:rsidRPr="00E91D49" w:rsidRDefault="00B574F0" w:rsidP="00155F98">
            <w:pPr>
              <w:jc w:val="both"/>
              <w:rPr>
                <w:rFonts w:ascii="Calibri" w:hAnsi="Calibri" w:cs="Calibri"/>
                <w:sz w:val="20"/>
                <w:szCs w:val="20"/>
              </w:rPr>
            </w:pPr>
            <w:r w:rsidRPr="00E91D49">
              <w:rPr>
                <w:rFonts w:ascii="Calibri" w:hAnsi="Calibri" w:cs="Calibri"/>
                <w:sz w:val="20"/>
                <w:szCs w:val="20"/>
              </w:rPr>
              <w:t>Příloha č. 3</w:t>
            </w:r>
          </w:p>
        </w:tc>
        <w:tc>
          <w:tcPr>
            <w:tcW w:w="6958" w:type="dxa"/>
          </w:tcPr>
          <w:p w:rsidR="00B574F0" w:rsidRPr="00E91D49" w:rsidRDefault="004345CD" w:rsidP="00E77582">
            <w:pPr>
              <w:jc w:val="both"/>
              <w:rPr>
                <w:rFonts w:ascii="Calibri" w:hAnsi="Calibri" w:cs="Calibri"/>
                <w:sz w:val="20"/>
                <w:szCs w:val="20"/>
              </w:rPr>
            </w:pPr>
            <w:r w:rsidRPr="00E91D49">
              <w:rPr>
                <w:rFonts w:ascii="Calibri" w:hAnsi="Calibri" w:cs="Calibri"/>
                <w:sz w:val="20"/>
                <w:szCs w:val="20"/>
              </w:rPr>
              <w:t>Zadání části prací subdodavatelům</w:t>
            </w:r>
          </w:p>
        </w:tc>
      </w:tr>
      <w:tr w:rsidR="004345CD" w:rsidRPr="00E91D49" w:rsidTr="004345CD">
        <w:tc>
          <w:tcPr>
            <w:tcW w:w="2330" w:type="dxa"/>
          </w:tcPr>
          <w:p w:rsidR="004345CD" w:rsidRPr="00E91D49" w:rsidRDefault="004345CD" w:rsidP="00155F98">
            <w:pPr>
              <w:jc w:val="both"/>
              <w:rPr>
                <w:rFonts w:ascii="Calibri" w:hAnsi="Calibri" w:cs="Calibri"/>
                <w:sz w:val="20"/>
                <w:szCs w:val="20"/>
              </w:rPr>
            </w:pPr>
            <w:r w:rsidRPr="00E91D49">
              <w:rPr>
                <w:rFonts w:ascii="Calibri" w:hAnsi="Calibri" w:cs="Calibri"/>
                <w:sz w:val="20"/>
                <w:szCs w:val="20"/>
              </w:rPr>
              <w:t>Příloha č. 4</w:t>
            </w:r>
          </w:p>
        </w:tc>
        <w:tc>
          <w:tcPr>
            <w:tcW w:w="6958" w:type="dxa"/>
          </w:tcPr>
          <w:p w:rsidR="004345CD" w:rsidRPr="00E91D49" w:rsidRDefault="004345CD" w:rsidP="00F3085E">
            <w:pPr>
              <w:jc w:val="both"/>
              <w:rPr>
                <w:rFonts w:ascii="Calibri" w:hAnsi="Calibri" w:cs="Calibri"/>
                <w:b/>
                <w:bCs/>
                <w:sz w:val="20"/>
                <w:szCs w:val="20"/>
              </w:rPr>
            </w:pPr>
            <w:r w:rsidRPr="00E91D49">
              <w:rPr>
                <w:rFonts w:ascii="Calibri" w:hAnsi="Calibri" w:cs="Calibri"/>
                <w:sz w:val="20"/>
                <w:szCs w:val="20"/>
              </w:rPr>
              <w:t>Údaje o s</w:t>
            </w:r>
            <w:r w:rsidR="00F3085E" w:rsidRPr="00E91D49">
              <w:rPr>
                <w:rFonts w:ascii="Calibri" w:hAnsi="Calibri" w:cs="Calibri"/>
                <w:sz w:val="20"/>
                <w:szCs w:val="20"/>
              </w:rPr>
              <w:t>polečnosti</w:t>
            </w:r>
            <w:r w:rsidRPr="00E91D49">
              <w:rPr>
                <w:rFonts w:ascii="Calibri" w:hAnsi="Calibri" w:cs="Calibri"/>
                <w:sz w:val="20"/>
                <w:szCs w:val="20"/>
              </w:rPr>
              <w:t xml:space="preserve"> uchazečů podávajících nabídku společně</w:t>
            </w:r>
          </w:p>
        </w:tc>
      </w:tr>
      <w:tr w:rsidR="004345CD" w:rsidRPr="00E91D49" w:rsidTr="004345CD">
        <w:tc>
          <w:tcPr>
            <w:tcW w:w="2330" w:type="dxa"/>
          </w:tcPr>
          <w:p w:rsidR="004345CD" w:rsidRPr="00E91D49" w:rsidRDefault="004345CD" w:rsidP="00155F98">
            <w:pPr>
              <w:jc w:val="both"/>
              <w:rPr>
                <w:rFonts w:ascii="Calibri" w:hAnsi="Calibri" w:cs="Calibri"/>
                <w:sz w:val="20"/>
                <w:szCs w:val="20"/>
              </w:rPr>
            </w:pPr>
            <w:r w:rsidRPr="00E91D49">
              <w:rPr>
                <w:rFonts w:ascii="Calibri" w:hAnsi="Calibri" w:cs="Calibri"/>
                <w:sz w:val="20"/>
                <w:szCs w:val="20"/>
              </w:rPr>
              <w:t>Příloha č. 5</w:t>
            </w:r>
          </w:p>
        </w:tc>
        <w:tc>
          <w:tcPr>
            <w:tcW w:w="6958" w:type="dxa"/>
          </w:tcPr>
          <w:p w:rsidR="004345CD" w:rsidRPr="00E91D49" w:rsidRDefault="004345CD" w:rsidP="00A81874">
            <w:pPr>
              <w:jc w:val="both"/>
              <w:rPr>
                <w:rFonts w:ascii="Calibri" w:hAnsi="Calibri" w:cs="Calibri"/>
                <w:b/>
                <w:bCs/>
                <w:sz w:val="20"/>
                <w:szCs w:val="20"/>
              </w:rPr>
            </w:pPr>
            <w:r w:rsidRPr="00E91D49">
              <w:rPr>
                <w:rFonts w:ascii="Calibri" w:hAnsi="Calibri" w:cs="Calibri"/>
                <w:sz w:val="20"/>
                <w:szCs w:val="20"/>
              </w:rPr>
              <w:t>Seznam významných služeb</w:t>
            </w:r>
          </w:p>
        </w:tc>
      </w:tr>
      <w:tr w:rsidR="004345CD" w:rsidRPr="00E91D49" w:rsidTr="004345CD">
        <w:tc>
          <w:tcPr>
            <w:tcW w:w="2330" w:type="dxa"/>
          </w:tcPr>
          <w:p w:rsidR="004345CD" w:rsidRPr="00E91D49" w:rsidRDefault="004345CD" w:rsidP="00155F98">
            <w:pPr>
              <w:jc w:val="both"/>
              <w:rPr>
                <w:rFonts w:ascii="Calibri" w:hAnsi="Calibri" w:cs="Calibri"/>
                <w:sz w:val="20"/>
                <w:szCs w:val="20"/>
              </w:rPr>
            </w:pPr>
            <w:r w:rsidRPr="00E91D49">
              <w:rPr>
                <w:rFonts w:ascii="Calibri" w:hAnsi="Calibri" w:cs="Calibri"/>
                <w:sz w:val="20"/>
                <w:szCs w:val="20"/>
              </w:rPr>
              <w:t>Příloha č. 6</w:t>
            </w:r>
          </w:p>
        </w:tc>
        <w:tc>
          <w:tcPr>
            <w:tcW w:w="6958" w:type="dxa"/>
          </w:tcPr>
          <w:p w:rsidR="004345CD" w:rsidRPr="00E91D49" w:rsidRDefault="004345CD" w:rsidP="00943D8E">
            <w:pPr>
              <w:jc w:val="both"/>
              <w:rPr>
                <w:rFonts w:ascii="Calibri" w:hAnsi="Calibri" w:cs="Calibri"/>
                <w:sz w:val="20"/>
                <w:szCs w:val="20"/>
              </w:rPr>
            </w:pPr>
            <w:r w:rsidRPr="00E91D49">
              <w:rPr>
                <w:rFonts w:ascii="Calibri" w:hAnsi="Calibri" w:cs="Calibri"/>
                <w:sz w:val="20"/>
                <w:szCs w:val="20"/>
              </w:rPr>
              <w:t>Seznam vedoucího personálu dodavatele</w:t>
            </w:r>
          </w:p>
        </w:tc>
      </w:tr>
      <w:tr w:rsidR="004345CD" w:rsidRPr="00E91D49" w:rsidTr="004345CD">
        <w:tc>
          <w:tcPr>
            <w:tcW w:w="2330" w:type="dxa"/>
          </w:tcPr>
          <w:p w:rsidR="004345CD" w:rsidRPr="00E91D49" w:rsidRDefault="004345CD" w:rsidP="00155F98">
            <w:pPr>
              <w:jc w:val="both"/>
              <w:rPr>
                <w:rFonts w:ascii="Calibri" w:hAnsi="Calibri" w:cs="Calibri"/>
                <w:sz w:val="20"/>
                <w:szCs w:val="20"/>
              </w:rPr>
            </w:pPr>
            <w:r w:rsidRPr="00E91D49">
              <w:rPr>
                <w:rFonts w:ascii="Calibri" w:hAnsi="Calibri" w:cs="Calibri"/>
                <w:sz w:val="20"/>
                <w:szCs w:val="20"/>
              </w:rPr>
              <w:t>Příloha č. 7</w:t>
            </w:r>
          </w:p>
        </w:tc>
        <w:tc>
          <w:tcPr>
            <w:tcW w:w="6958" w:type="dxa"/>
          </w:tcPr>
          <w:p w:rsidR="004345CD" w:rsidRPr="00E91D49" w:rsidRDefault="004345CD" w:rsidP="007F3290">
            <w:pPr>
              <w:jc w:val="both"/>
              <w:rPr>
                <w:rFonts w:ascii="Calibri" w:hAnsi="Calibri" w:cs="Calibri"/>
                <w:sz w:val="20"/>
                <w:szCs w:val="20"/>
              </w:rPr>
            </w:pPr>
            <w:r w:rsidRPr="00E91D49">
              <w:rPr>
                <w:rFonts w:ascii="Calibri" w:hAnsi="Calibri" w:cs="Calibri"/>
                <w:sz w:val="20"/>
                <w:szCs w:val="20"/>
              </w:rPr>
              <w:t>Vzor životopisu</w:t>
            </w:r>
          </w:p>
        </w:tc>
      </w:tr>
      <w:tr w:rsidR="004345CD" w:rsidRPr="00E91D49" w:rsidTr="004345CD">
        <w:tc>
          <w:tcPr>
            <w:tcW w:w="2330" w:type="dxa"/>
          </w:tcPr>
          <w:p w:rsidR="004345CD" w:rsidRPr="00E91D49" w:rsidRDefault="004345CD" w:rsidP="00155F98">
            <w:pPr>
              <w:jc w:val="both"/>
              <w:rPr>
                <w:rFonts w:ascii="Calibri" w:hAnsi="Calibri" w:cs="Calibri"/>
                <w:sz w:val="20"/>
                <w:szCs w:val="20"/>
              </w:rPr>
            </w:pPr>
            <w:r w:rsidRPr="00E91D49">
              <w:rPr>
                <w:rFonts w:ascii="Calibri" w:hAnsi="Calibri" w:cs="Calibri"/>
                <w:sz w:val="20"/>
                <w:szCs w:val="20"/>
              </w:rPr>
              <w:t>Příloha č. 8</w:t>
            </w:r>
          </w:p>
        </w:tc>
        <w:tc>
          <w:tcPr>
            <w:tcW w:w="6958" w:type="dxa"/>
          </w:tcPr>
          <w:p w:rsidR="004345CD" w:rsidRPr="00E91D49" w:rsidRDefault="004345CD" w:rsidP="00646CAD">
            <w:pPr>
              <w:jc w:val="both"/>
              <w:rPr>
                <w:rFonts w:ascii="Calibri" w:hAnsi="Calibri" w:cs="Calibri"/>
                <w:sz w:val="20"/>
                <w:szCs w:val="20"/>
              </w:rPr>
            </w:pPr>
            <w:r w:rsidRPr="00E91D49">
              <w:rPr>
                <w:rFonts w:ascii="Calibri" w:hAnsi="Calibri" w:cs="Calibri"/>
                <w:sz w:val="20"/>
                <w:szCs w:val="20"/>
              </w:rPr>
              <w:t xml:space="preserve">Vzor čestného </w:t>
            </w:r>
            <w:r w:rsidR="00646CAD" w:rsidRPr="00E91D49">
              <w:rPr>
                <w:rFonts w:ascii="Calibri" w:hAnsi="Calibri" w:cs="Calibri"/>
                <w:sz w:val="20"/>
                <w:szCs w:val="20"/>
              </w:rPr>
              <w:t>p</w:t>
            </w:r>
            <w:r w:rsidRPr="00E91D49">
              <w:rPr>
                <w:rFonts w:ascii="Calibri" w:hAnsi="Calibri" w:cs="Calibri"/>
                <w:sz w:val="20"/>
                <w:szCs w:val="20"/>
              </w:rPr>
              <w:t>rohlášení o splnění základních kvalifikačních předpokladů</w:t>
            </w:r>
          </w:p>
        </w:tc>
      </w:tr>
      <w:tr w:rsidR="004345CD" w:rsidRPr="00E91D49" w:rsidTr="004345CD">
        <w:tc>
          <w:tcPr>
            <w:tcW w:w="2330" w:type="dxa"/>
          </w:tcPr>
          <w:p w:rsidR="004345CD" w:rsidRPr="00E91D49" w:rsidRDefault="004345CD" w:rsidP="00155F98">
            <w:pPr>
              <w:jc w:val="both"/>
              <w:rPr>
                <w:rFonts w:ascii="Calibri" w:hAnsi="Calibri" w:cs="Calibri"/>
                <w:sz w:val="20"/>
                <w:szCs w:val="20"/>
              </w:rPr>
            </w:pPr>
          </w:p>
        </w:tc>
        <w:tc>
          <w:tcPr>
            <w:tcW w:w="6958" w:type="dxa"/>
          </w:tcPr>
          <w:p w:rsidR="004345CD" w:rsidRPr="00E91D49" w:rsidRDefault="004345CD" w:rsidP="00E77582">
            <w:pPr>
              <w:jc w:val="both"/>
              <w:rPr>
                <w:rFonts w:ascii="Calibri" w:hAnsi="Calibri" w:cs="Calibri"/>
                <w:sz w:val="20"/>
                <w:szCs w:val="20"/>
              </w:rPr>
            </w:pPr>
          </w:p>
        </w:tc>
      </w:tr>
    </w:tbl>
    <w:p w:rsidR="00CF6468" w:rsidRPr="00E91D49" w:rsidRDefault="00CF6468" w:rsidP="006B3FDD">
      <w:pPr>
        <w:jc w:val="both"/>
        <w:rPr>
          <w:rFonts w:ascii="Calibri" w:hAnsi="Calibri" w:cs="Calibri"/>
          <w:sz w:val="22"/>
          <w:szCs w:val="22"/>
        </w:rPr>
      </w:pPr>
    </w:p>
    <w:tbl>
      <w:tblPr>
        <w:tblW w:w="0" w:type="auto"/>
        <w:tblLook w:val="00A0" w:firstRow="1" w:lastRow="0" w:firstColumn="1" w:lastColumn="0" w:noHBand="0" w:noVBand="0"/>
      </w:tblPr>
      <w:tblGrid>
        <w:gridCol w:w="9288"/>
      </w:tblGrid>
      <w:tr w:rsidR="00B574F0" w:rsidRPr="00E91D49" w:rsidTr="00707A34">
        <w:tc>
          <w:tcPr>
            <w:tcW w:w="9288" w:type="dxa"/>
          </w:tcPr>
          <w:p w:rsidR="00B60237" w:rsidRPr="00E91D49" w:rsidRDefault="00B574F0" w:rsidP="0050774C">
            <w:pPr>
              <w:rPr>
                <w:rFonts w:ascii="Calibri" w:hAnsi="Calibri" w:cs="Calibri"/>
                <w:sz w:val="20"/>
                <w:szCs w:val="20"/>
              </w:rPr>
            </w:pPr>
            <w:r w:rsidRPr="00E91D49">
              <w:rPr>
                <w:rFonts w:ascii="Calibri" w:hAnsi="Calibri" w:cs="Calibri"/>
                <w:sz w:val="22"/>
                <w:szCs w:val="22"/>
              </w:rPr>
              <w:t>V Praze dne</w:t>
            </w:r>
            <w:r w:rsidR="00932110" w:rsidRPr="00E91D49">
              <w:rPr>
                <w:rFonts w:ascii="Calibri" w:hAnsi="Calibri" w:cs="Calibri"/>
                <w:sz w:val="20"/>
                <w:szCs w:val="20"/>
              </w:rPr>
              <w:t xml:space="preserve"> </w:t>
            </w:r>
            <w:r w:rsidR="00E26B5A">
              <w:rPr>
                <w:rFonts w:ascii="Calibri" w:hAnsi="Calibri" w:cs="Calibri"/>
                <w:sz w:val="20"/>
                <w:szCs w:val="20"/>
              </w:rPr>
              <w:t>26.5.2014</w:t>
            </w:r>
            <w:bookmarkStart w:id="55" w:name="_GoBack"/>
            <w:bookmarkEnd w:id="55"/>
            <w:r w:rsidR="00932110" w:rsidRPr="00E91D49">
              <w:rPr>
                <w:rFonts w:ascii="Calibri" w:hAnsi="Calibri" w:cs="Calibri"/>
                <w:sz w:val="20"/>
                <w:szCs w:val="20"/>
              </w:rPr>
              <w:t xml:space="preserve">                                                    </w:t>
            </w:r>
          </w:p>
          <w:p w:rsidR="00F903C9" w:rsidRPr="00E91D49" w:rsidRDefault="00F903C9" w:rsidP="0050774C">
            <w:pPr>
              <w:rPr>
                <w:rFonts w:ascii="Calibri" w:hAnsi="Calibri" w:cs="Calibri"/>
                <w:sz w:val="20"/>
                <w:szCs w:val="20"/>
              </w:rPr>
            </w:pPr>
          </w:p>
          <w:p w:rsidR="00B574F0" w:rsidRPr="00E91D49" w:rsidRDefault="00711B44" w:rsidP="00E26B5A">
            <w:pPr>
              <w:rPr>
                <w:rFonts w:ascii="Calibri" w:hAnsi="Calibri" w:cs="Calibri"/>
                <w:sz w:val="20"/>
                <w:szCs w:val="20"/>
              </w:rPr>
            </w:pPr>
            <w:r w:rsidRPr="00E91D49">
              <w:rPr>
                <w:rFonts w:ascii="Calibri" w:hAnsi="Calibri" w:cs="Calibri"/>
                <w:sz w:val="20"/>
                <w:szCs w:val="20"/>
              </w:rPr>
              <w:t xml:space="preserve">                    </w:t>
            </w:r>
          </w:p>
        </w:tc>
      </w:tr>
      <w:tr w:rsidR="00516E68" w:rsidRPr="00E91D49" w:rsidTr="00707A34">
        <w:tc>
          <w:tcPr>
            <w:tcW w:w="9288" w:type="dxa"/>
          </w:tcPr>
          <w:p w:rsidR="00516E68" w:rsidRPr="00E91D49" w:rsidRDefault="00516E68" w:rsidP="00AC23CC">
            <w:pPr>
              <w:jc w:val="center"/>
              <w:rPr>
                <w:rFonts w:ascii="Calibri" w:hAnsi="Calibri" w:cs="Calibri"/>
                <w:b/>
                <w:bCs/>
                <w:sz w:val="20"/>
                <w:szCs w:val="20"/>
              </w:rPr>
            </w:pPr>
            <w:r w:rsidRPr="00E91D49">
              <w:rPr>
                <w:rFonts w:ascii="Calibri" w:hAnsi="Calibri" w:cs="Calibri"/>
                <w:b/>
                <w:bCs/>
                <w:sz w:val="20"/>
                <w:szCs w:val="20"/>
              </w:rPr>
              <w:t>Ing. Lubor Hrubeš</w:t>
            </w:r>
            <w:r w:rsidR="00E26B5A">
              <w:rPr>
                <w:rFonts w:ascii="Calibri" w:hAnsi="Calibri" w:cs="Calibri"/>
                <w:b/>
                <w:bCs/>
                <w:sz w:val="20"/>
                <w:szCs w:val="20"/>
              </w:rPr>
              <w:t xml:space="preserve"> v.r.</w:t>
            </w:r>
          </w:p>
        </w:tc>
      </w:tr>
      <w:tr w:rsidR="00516E68" w:rsidRPr="00E91D49" w:rsidTr="00707A34">
        <w:tc>
          <w:tcPr>
            <w:tcW w:w="9288" w:type="dxa"/>
          </w:tcPr>
          <w:p w:rsidR="00516E68" w:rsidRPr="00E91D49" w:rsidRDefault="00516E68" w:rsidP="00AC23CC">
            <w:pPr>
              <w:jc w:val="center"/>
              <w:rPr>
                <w:rFonts w:ascii="Calibri" w:hAnsi="Calibri" w:cs="Calibri"/>
                <w:b/>
                <w:bCs/>
                <w:sz w:val="20"/>
                <w:szCs w:val="20"/>
              </w:rPr>
            </w:pPr>
            <w:r w:rsidRPr="00E91D49">
              <w:rPr>
                <w:rFonts w:ascii="Calibri" w:hAnsi="Calibri" w:cs="Calibri"/>
                <w:b/>
                <w:bCs/>
                <w:sz w:val="20"/>
                <w:szCs w:val="20"/>
              </w:rPr>
              <w:t>ředitel Stavební správy západ</w:t>
            </w:r>
          </w:p>
          <w:p w:rsidR="00516E68" w:rsidRPr="00E91D49" w:rsidRDefault="00516E68" w:rsidP="00AC23CC">
            <w:pPr>
              <w:jc w:val="center"/>
              <w:rPr>
                <w:rFonts w:ascii="Calibri" w:hAnsi="Calibri" w:cs="Calibri"/>
                <w:b/>
                <w:bCs/>
                <w:sz w:val="20"/>
                <w:szCs w:val="20"/>
              </w:rPr>
            </w:pPr>
            <w:r w:rsidRPr="00E91D49">
              <w:rPr>
                <w:rFonts w:ascii="Calibri" w:hAnsi="Calibri" w:cs="Calibri"/>
                <w:b/>
                <w:bCs/>
                <w:sz w:val="20"/>
                <w:szCs w:val="20"/>
              </w:rPr>
              <w:t>na základě „Pověření“ č. 1605 z 13.06.2013</w:t>
            </w:r>
          </w:p>
        </w:tc>
      </w:tr>
      <w:tr w:rsidR="00516E68" w:rsidRPr="007F3290" w:rsidTr="00707A34">
        <w:tc>
          <w:tcPr>
            <w:tcW w:w="9288" w:type="dxa"/>
          </w:tcPr>
          <w:p w:rsidR="00516E68" w:rsidRPr="00E33752" w:rsidRDefault="00516E68" w:rsidP="00516E68">
            <w:pPr>
              <w:jc w:val="center"/>
              <w:rPr>
                <w:rFonts w:ascii="Calibri" w:hAnsi="Calibri" w:cs="Calibri"/>
                <w:b/>
                <w:bCs/>
                <w:sz w:val="20"/>
                <w:szCs w:val="20"/>
              </w:rPr>
            </w:pPr>
            <w:r w:rsidRPr="00E91D49">
              <w:rPr>
                <w:rFonts w:ascii="Calibri" w:hAnsi="Calibri" w:cs="Calibri"/>
                <w:b/>
                <w:bCs/>
                <w:sz w:val="20"/>
                <w:szCs w:val="20"/>
              </w:rPr>
              <w:t>Správa železniční dopravní cesty, státní organizace</w:t>
            </w:r>
          </w:p>
        </w:tc>
      </w:tr>
    </w:tbl>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4919FB" w:rsidRDefault="004919FB" w:rsidP="00B04A38">
      <w:pPr>
        <w:spacing w:after="240"/>
        <w:jc w:val="center"/>
        <w:rPr>
          <w:rFonts w:ascii="Calibri" w:hAnsi="Calibri" w:cs="Calibri"/>
          <w:b/>
          <w:bCs/>
          <w:sz w:val="22"/>
          <w:szCs w:val="22"/>
        </w:rPr>
      </w:pP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Default="00B574F0" w:rsidP="00596BD9">
      <w:pPr>
        <w:jc w:val="center"/>
        <w:rPr>
          <w:rFonts w:ascii="Calibri" w:hAnsi="Calibri" w:cs="Calibri"/>
          <w:b/>
          <w:bCs/>
          <w:sz w:val="22"/>
          <w:szCs w:val="22"/>
        </w:rPr>
      </w:pPr>
      <w:r w:rsidRPr="008450B1">
        <w:rPr>
          <w:rFonts w:ascii="Calibri" w:hAnsi="Calibri" w:cs="Calibri"/>
          <w:b/>
          <w:bCs/>
          <w:sz w:val="22"/>
          <w:szCs w:val="22"/>
        </w:rPr>
        <w:lastRenderedPageBreak/>
        <w:t xml:space="preserve">Příloha č. </w:t>
      </w:r>
      <w:r w:rsidR="004345CD" w:rsidRPr="008450B1">
        <w:rPr>
          <w:rFonts w:ascii="Calibri" w:hAnsi="Calibri" w:cs="Calibri"/>
          <w:b/>
          <w:bCs/>
          <w:sz w:val="22"/>
          <w:szCs w:val="22"/>
        </w:rPr>
        <w:t>5</w:t>
      </w:r>
    </w:p>
    <w:p w:rsidR="004919FB" w:rsidRPr="008450B1" w:rsidRDefault="004919FB" w:rsidP="00596BD9">
      <w:pPr>
        <w:jc w:val="center"/>
        <w:rPr>
          <w:rFonts w:ascii="Calibri" w:hAnsi="Calibri" w:cs="Calibri"/>
          <w:sz w:val="22"/>
          <w:szCs w:val="22"/>
        </w:rPr>
      </w:pPr>
    </w:p>
    <w:p w:rsidR="00B574F0"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4919FB" w:rsidRDefault="004919FB" w:rsidP="00596BD9">
      <w:pPr>
        <w:pStyle w:val="text"/>
        <w:widowControl/>
        <w:spacing w:before="0"/>
        <w:jc w:val="center"/>
        <w:rPr>
          <w:rFonts w:ascii="Calibri" w:hAnsi="Calibri" w:cs="Calibri"/>
          <w:b/>
          <w:bCs/>
          <w:color w:val="000000"/>
          <w:sz w:val="22"/>
          <w:szCs w:val="22"/>
        </w:rPr>
      </w:pPr>
    </w:p>
    <w:p w:rsidR="004919FB" w:rsidRPr="008450B1" w:rsidRDefault="004919FB" w:rsidP="00596BD9">
      <w:pPr>
        <w:pStyle w:val="text"/>
        <w:widowControl/>
        <w:spacing w:before="0"/>
        <w:jc w:val="center"/>
        <w:rPr>
          <w:rFonts w:ascii="Calibri" w:hAnsi="Calibri" w:cs="Calibri"/>
          <w:b/>
          <w:bCs/>
          <w:color w:val="000000"/>
          <w:sz w:val="22"/>
          <w:szCs w:val="22"/>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794E62" w:rsidRPr="00794E62" w:rsidTr="00711A2E">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Pr="00794E62" w:rsidRDefault="009604F1" w:rsidP="00E0481F">
            <w:pPr>
              <w:pStyle w:val="tabulka"/>
              <w:widowControl/>
              <w:spacing w:before="0"/>
              <w:rPr>
                <w:rFonts w:ascii="Calibri" w:hAnsi="Calibri" w:cs="Calibri"/>
                <w:sz w:val="18"/>
                <w:szCs w:val="18"/>
              </w:rPr>
            </w:pPr>
            <w:r w:rsidRPr="00794E62">
              <w:rPr>
                <w:rFonts w:ascii="Calibri" w:hAnsi="Calibri" w:cs="Calibri"/>
                <w:sz w:val="18"/>
                <w:szCs w:val="18"/>
              </w:rPr>
              <w:t>v Kč nebo ekvivalentu Kč</w:t>
            </w:r>
            <w:r w:rsidR="005435A0" w:rsidRPr="00794E62">
              <w:rPr>
                <w:rFonts w:ascii="Calibri" w:hAnsi="Calibri" w:cs="Calibri"/>
              </w:rPr>
              <w:t>**</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dle  smlouvy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4919FB" w:rsidRDefault="004919FB"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odst. </w:t>
      </w:r>
      <w:r w:rsidR="00486022">
        <w:fldChar w:fldCharType="begin"/>
      </w:r>
      <w:r w:rsidR="00486022">
        <w:instrText xml:space="preserve"> REF _Ref310499167 \r \h  \* MERGEFORMAT _</w:instrText>
      </w:r>
      <w:r w:rsidR="00486022">
        <w:fldChar w:fldCharType="separate"/>
      </w:r>
      <w:r w:rsidR="0049130C" w:rsidRPr="0049130C">
        <w:rPr>
          <w:rFonts w:ascii="Calibri" w:hAnsi="Calibri" w:cs="Calibri"/>
          <w:sz w:val="20"/>
          <w:szCs w:val="20"/>
        </w:rPr>
        <w:t>9.7</w:t>
      </w:r>
      <w:r w:rsidR="00486022">
        <w:fldChar w:fldCharType="end"/>
      </w:r>
      <w:r w:rsidRPr="00DE0A69">
        <w:rPr>
          <w:rFonts w:ascii="Calibri" w:hAnsi="Calibri" w:cs="Calibri"/>
          <w:sz w:val="20"/>
          <w:szCs w:val="20"/>
        </w:rPr>
        <w:t xml:space="preserve">, odrážka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49130C">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49130C" w:rsidRPr="0049130C">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49130C" w:rsidRPr="0049130C">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Default="00B574F0" w:rsidP="0029061E">
      <w:pPr>
        <w:pStyle w:val="text"/>
        <w:widowControl/>
        <w:rPr>
          <w:rFonts w:ascii="Calibri" w:hAnsi="Calibri" w:cs="Calibri"/>
          <w:sz w:val="20"/>
          <w:szCs w:val="20"/>
        </w:rPr>
      </w:pPr>
    </w:p>
    <w:p w:rsidR="005435A0" w:rsidRPr="00DE0A69"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7A5D00">
        <w:trPr>
          <w:cantSplit/>
        </w:trPr>
        <w:tc>
          <w:tcPr>
            <w:tcW w:w="1857" w:type="dxa"/>
            <w:tcBorders>
              <w:top w:val="single" w:sz="12" w:space="0" w:color="auto"/>
              <w:left w:val="single" w:sz="12" w:space="0" w:color="auto"/>
            </w:tcBorders>
            <w:vAlign w:val="center"/>
          </w:tcPr>
          <w:p w:rsidR="00D34D2B" w:rsidRPr="00300BBC" w:rsidRDefault="00D34D2B" w:rsidP="007A5D00">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7A5D00">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7A5D00">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7A5D00">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7A5D00">
            <w:pPr>
              <w:pStyle w:val="tabulka"/>
              <w:widowControl/>
              <w:rPr>
                <w:rFonts w:ascii="Calibri" w:hAnsi="Calibri" w:cs="Calibri"/>
              </w:rPr>
            </w:pPr>
            <w:r>
              <w:rPr>
                <w:rFonts w:ascii="Calibri" w:hAnsi="Calibri" w:cs="Calibri"/>
              </w:rPr>
              <w:t>Zkušenost z řídící pozice *</w:t>
            </w:r>
          </w:p>
          <w:p w:rsidR="00D34D2B" w:rsidRPr="00300BBC" w:rsidRDefault="00D34D2B" w:rsidP="007A5D00">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7A5D00">
            <w:pPr>
              <w:pStyle w:val="tabulka"/>
              <w:widowControl/>
              <w:rPr>
                <w:rFonts w:ascii="Calibri" w:hAnsi="Calibri" w:cs="Calibri"/>
              </w:rPr>
            </w:pPr>
            <w:r>
              <w:rPr>
                <w:rFonts w:ascii="Calibri" w:hAnsi="Calibri" w:cs="Calibri"/>
              </w:rPr>
              <w:t>Uveďte, v jakém vztahu k dodavateli osoba je</w:t>
            </w:r>
          </w:p>
        </w:tc>
      </w:tr>
      <w:tr w:rsidR="00D34D2B" w:rsidRPr="00300BBC" w:rsidTr="007A5D00">
        <w:trPr>
          <w:cantSplit/>
          <w:trHeight w:val="334"/>
        </w:trPr>
        <w:tc>
          <w:tcPr>
            <w:tcW w:w="1857" w:type="dxa"/>
            <w:tcBorders>
              <w:left w:val="single" w:sz="12" w:space="0" w:color="auto"/>
              <w:right w:val="single" w:sz="6" w:space="0" w:color="auto"/>
            </w:tcBorders>
            <w:vAlign w:val="center"/>
          </w:tcPr>
          <w:p w:rsidR="00D34D2B" w:rsidRPr="00300BBC" w:rsidRDefault="00D34D2B" w:rsidP="007A5D00">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7A5D00">
            <w:pPr>
              <w:jc w:val="center"/>
              <w:rPr>
                <w:rFonts w:ascii="Calibri" w:hAnsi="Calibri" w:cs="Calibri"/>
              </w:rPr>
            </w:pPr>
          </w:p>
        </w:tc>
        <w:tc>
          <w:tcPr>
            <w:tcW w:w="1080" w:type="dxa"/>
            <w:vAlign w:val="center"/>
          </w:tcPr>
          <w:p w:rsidR="00D34D2B" w:rsidRPr="00300BBC" w:rsidRDefault="00D34D2B" w:rsidP="007A5D00">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7A5D00">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7A5D00">
            <w:pPr>
              <w:jc w:val="center"/>
              <w:rPr>
                <w:rFonts w:ascii="Calibri" w:hAnsi="Calibri" w:cs="Calibri"/>
                <w:b/>
                <w:bCs/>
                <w:sz w:val="20"/>
                <w:szCs w:val="20"/>
                <w:highlight w:val="yellow"/>
              </w:rPr>
            </w:pPr>
          </w:p>
        </w:tc>
      </w:tr>
      <w:tr w:rsidR="00D34D2B" w:rsidRPr="00300BBC" w:rsidTr="007A5D00">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7A5D0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7A5D0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7A5D00">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7A5D0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7A5D00">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7A5D0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7A5D00">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7A5D0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7A5D0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7A5D00">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7A5D0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7A5D0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7A5D00">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7A5D00">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7A5D0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7A5D00">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7A5D0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7A5D00">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7A5D0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7A5D0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7A5D00">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7A5D0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7A5D00">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7A5D0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7A5D0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lastRenderedPageBreak/>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FF1DE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D125E5">
      <w:pPr>
        <w:autoSpaceDE w:val="0"/>
        <w:autoSpaceDN w:val="0"/>
        <w:adjustRightInd w:val="0"/>
        <w:spacing w:after="120"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7F74E3"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sz w:val="20"/>
          <w:szCs w:val="20"/>
        </w:rPr>
        <w:t>mu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92E" w:rsidRDefault="00D7492E">
      <w:r>
        <w:separator/>
      </w:r>
    </w:p>
  </w:endnote>
  <w:endnote w:type="continuationSeparator" w:id="0">
    <w:p w:rsidR="00D7492E" w:rsidRDefault="00D74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3CC" w:rsidRDefault="00AC23CC"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AC23CC" w:rsidRDefault="00AC23CC"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AC23CC" w:rsidRDefault="00AC23CC"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Fonts w:ascii="Arial" w:hAnsi="Arial" w:cs="Arial"/>
        <w:noProof/>
        <w:sz w:val="18"/>
        <w:szCs w:val="18"/>
      </w:rPr>
      <w:drawing>
        <wp:inline distT="0" distB="0" distL="0" distR="0" wp14:anchorId="3462F77B" wp14:editId="53BCF463">
          <wp:extent cx="5714365" cy="55245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4365" cy="552450"/>
                  </a:xfrm>
                  <a:prstGeom prst="rect">
                    <a:avLst/>
                  </a:prstGeom>
                  <a:noFill/>
                </pic:spPr>
              </pic:pic>
            </a:graphicData>
          </a:graphic>
        </wp:inline>
      </w:drawing>
    </w:r>
  </w:p>
  <w:p w:rsidR="00AC23CC" w:rsidRDefault="00AC23CC"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E26B5A">
      <w:rPr>
        <w:rStyle w:val="slostrnky"/>
        <w:rFonts w:ascii="Arial" w:hAnsi="Arial" w:cs="Arial"/>
        <w:noProof/>
        <w:sz w:val="18"/>
        <w:szCs w:val="18"/>
      </w:rPr>
      <w:t>21</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92E" w:rsidRDefault="00D7492E">
      <w:r>
        <w:separator/>
      </w:r>
    </w:p>
  </w:footnote>
  <w:footnote w:type="continuationSeparator" w:id="0">
    <w:p w:rsidR="00D7492E" w:rsidRDefault="00D7492E">
      <w:r>
        <w:continuationSeparator/>
      </w:r>
    </w:p>
  </w:footnote>
  <w:footnote w:id="1">
    <w:p w:rsidR="00AC23CC" w:rsidRDefault="00AC23CC"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3CC" w:rsidRDefault="00AC23CC"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AC23CC" w:rsidRDefault="00AC23CC" w:rsidP="0004598B">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Calibri" w:hAnsi="Calibri" w:cs="Arial"/>
        <w:b/>
        <w:noProof/>
        <w:sz w:val="18"/>
        <w:szCs w:val="18"/>
      </w:rPr>
      <w:drawing>
        <wp:inline distT="0" distB="0" distL="0" distR="0" wp14:anchorId="30A43C6D" wp14:editId="27AEEFAD">
          <wp:extent cx="1043940" cy="189865"/>
          <wp:effectExtent l="0" t="0" r="381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189865"/>
                  </a:xfrm>
                  <a:prstGeom prst="rect">
                    <a:avLst/>
                  </a:prstGeom>
                  <a:noFill/>
                  <a:ln>
                    <a:noFill/>
                  </a:ln>
                </pic:spPr>
              </pic:pic>
            </a:graphicData>
          </a:graphic>
        </wp:inline>
      </w:drawing>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p>
  <w:p w:rsidR="00AC23CC" w:rsidRDefault="00AC23CC" w:rsidP="007A5D00">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r>
      <w:rPr>
        <w:rFonts w:asciiTheme="minorHAnsi" w:hAnsiTheme="minorHAnsi" w:cs="Arial"/>
        <w:b/>
        <w:bCs/>
        <w:sz w:val="18"/>
        <w:szCs w:val="18"/>
      </w:rPr>
      <w:t xml:space="preserve">„Revitalizace trati K. Vary dolní nádraží – </w:t>
    </w:r>
    <w:proofErr w:type="spellStart"/>
    <w:r>
      <w:rPr>
        <w:rFonts w:asciiTheme="minorHAnsi" w:hAnsiTheme="minorHAnsi" w:cs="Arial"/>
        <w:b/>
        <w:bCs/>
        <w:sz w:val="18"/>
        <w:szCs w:val="18"/>
      </w:rPr>
      <w:t>Johanngeorgenstadt</w:t>
    </w:r>
    <w:proofErr w:type="spellEnd"/>
    <w:r>
      <w:rPr>
        <w:rFonts w:asciiTheme="minorHAnsi" w:hAnsiTheme="minorHAnsi" w:cs="Arial"/>
        <w:b/>
        <w:bCs/>
        <w:sz w:val="18"/>
        <w:szCs w:val="18"/>
      </w:rPr>
      <w:t>“</w:t>
    </w:r>
  </w:p>
  <w:p w:rsidR="00AC23CC" w:rsidRPr="00044B4E" w:rsidRDefault="00AC23CC"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AC23CC" w:rsidRPr="00044B4E" w:rsidRDefault="00AC23CC"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AC23CC" w:rsidRDefault="00AC23C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3D11810"/>
    <w:multiLevelType w:val="hybridMultilevel"/>
    <w:tmpl w:val="EFA414A2"/>
    <w:lvl w:ilvl="0" w:tplc="03702690">
      <w:start w:val="1"/>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nsid w:val="368B3082"/>
    <w:multiLevelType w:val="hybridMultilevel"/>
    <w:tmpl w:val="4A96DA44"/>
    <w:lvl w:ilvl="0" w:tplc="04050001">
      <w:start w:val="1"/>
      <w:numFmt w:val="bullet"/>
      <w:lvlText w:val=""/>
      <w:lvlJc w:val="left"/>
      <w:pPr>
        <w:ind w:left="2858" w:hanging="360"/>
      </w:pPr>
      <w:rPr>
        <w:rFonts w:ascii="Symbol" w:hAnsi="Symbol" w:hint="default"/>
      </w:rPr>
    </w:lvl>
    <w:lvl w:ilvl="1" w:tplc="04050003" w:tentative="1">
      <w:start w:val="1"/>
      <w:numFmt w:val="bullet"/>
      <w:lvlText w:val="o"/>
      <w:lvlJc w:val="left"/>
      <w:pPr>
        <w:ind w:left="3578" w:hanging="360"/>
      </w:pPr>
      <w:rPr>
        <w:rFonts w:ascii="Courier New" w:hAnsi="Courier New" w:cs="Courier New" w:hint="default"/>
      </w:rPr>
    </w:lvl>
    <w:lvl w:ilvl="2" w:tplc="04050005" w:tentative="1">
      <w:start w:val="1"/>
      <w:numFmt w:val="bullet"/>
      <w:lvlText w:val=""/>
      <w:lvlJc w:val="left"/>
      <w:pPr>
        <w:ind w:left="4298" w:hanging="360"/>
      </w:pPr>
      <w:rPr>
        <w:rFonts w:ascii="Wingdings" w:hAnsi="Wingdings" w:hint="default"/>
      </w:rPr>
    </w:lvl>
    <w:lvl w:ilvl="3" w:tplc="04050001" w:tentative="1">
      <w:start w:val="1"/>
      <w:numFmt w:val="bullet"/>
      <w:lvlText w:val=""/>
      <w:lvlJc w:val="left"/>
      <w:pPr>
        <w:ind w:left="5018" w:hanging="360"/>
      </w:pPr>
      <w:rPr>
        <w:rFonts w:ascii="Symbol" w:hAnsi="Symbol" w:hint="default"/>
      </w:rPr>
    </w:lvl>
    <w:lvl w:ilvl="4" w:tplc="04050003" w:tentative="1">
      <w:start w:val="1"/>
      <w:numFmt w:val="bullet"/>
      <w:lvlText w:val="o"/>
      <w:lvlJc w:val="left"/>
      <w:pPr>
        <w:ind w:left="5738" w:hanging="360"/>
      </w:pPr>
      <w:rPr>
        <w:rFonts w:ascii="Courier New" w:hAnsi="Courier New" w:cs="Courier New" w:hint="default"/>
      </w:rPr>
    </w:lvl>
    <w:lvl w:ilvl="5" w:tplc="04050005" w:tentative="1">
      <w:start w:val="1"/>
      <w:numFmt w:val="bullet"/>
      <w:lvlText w:val=""/>
      <w:lvlJc w:val="left"/>
      <w:pPr>
        <w:ind w:left="6458" w:hanging="360"/>
      </w:pPr>
      <w:rPr>
        <w:rFonts w:ascii="Wingdings" w:hAnsi="Wingdings" w:hint="default"/>
      </w:rPr>
    </w:lvl>
    <w:lvl w:ilvl="6" w:tplc="04050001" w:tentative="1">
      <w:start w:val="1"/>
      <w:numFmt w:val="bullet"/>
      <w:lvlText w:val=""/>
      <w:lvlJc w:val="left"/>
      <w:pPr>
        <w:ind w:left="7178" w:hanging="360"/>
      </w:pPr>
      <w:rPr>
        <w:rFonts w:ascii="Symbol" w:hAnsi="Symbol" w:hint="default"/>
      </w:rPr>
    </w:lvl>
    <w:lvl w:ilvl="7" w:tplc="04050003" w:tentative="1">
      <w:start w:val="1"/>
      <w:numFmt w:val="bullet"/>
      <w:lvlText w:val="o"/>
      <w:lvlJc w:val="left"/>
      <w:pPr>
        <w:ind w:left="7898" w:hanging="360"/>
      </w:pPr>
      <w:rPr>
        <w:rFonts w:ascii="Courier New" w:hAnsi="Courier New" w:cs="Courier New" w:hint="default"/>
      </w:rPr>
    </w:lvl>
    <w:lvl w:ilvl="8" w:tplc="04050005" w:tentative="1">
      <w:start w:val="1"/>
      <w:numFmt w:val="bullet"/>
      <w:lvlText w:val=""/>
      <w:lvlJc w:val="left"/>
      <w:pPr>
        <w:ind w:left="8618" w:hanging="360"/>
      </w:pPr>
      <w:rPr>
        <w:rFonts w:ascii="Wingdings" w:hAnsi="Wingdings" w:hint="default"/>
      </w:rPr>
    </w:lvl>
  </w:abstractNum>
  <w:abstractNum w:abstractNumId="20">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2">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3">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4">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6">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8">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1">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4">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5">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7">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9">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0">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86C80838">
      <w:start w:val="1"/>
      <w:numFmt w:val="bullet"/>
      <w:lvlText w:val="-"/>
      <w:lvlJc w:val="left"/>
      <w:pPr>
        <w:ind w:left="2160" w:hanging="360"/>
      </w:pPr>
      <w:rPr>
        <w:rFonts w:ascii="Arial" w:eastAsia="Times New Roman" w:hAnsi="Arial"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2">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4">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8"/>
  </w:num>
  <w:num w:numId="3">
    <w:abstractNumId w:val="38"/>
  </w:num>
  <w:num w:numId="4">
    <w:abstractNumId w:val="31"/>
  </w:num>
  <w:num w:numId="5">
    <w:abstractNumId w:val="32"/>
  </w:num>
  <w:num w:numId="6">
    <w:abstractNumId w:val="0"/>
  </w:num>
  <w:num w:numId="7">
    <w:abstractNumId w:val="42"/>
  </w:num>
  <w:num w:numId="8">
    <w:abstractNumId w:val="15"/>
  </w:num>
  <w:num w:numId="9">
    <w:abstractNumId w:val="25"/>
  </w:num>
  <w:num w:numId="10">
    <w:abstractNumId w:val="40"/>
  </w:num>
  <w:num w:numId="11">
    <w:abstractNumId w:val="14"/>
  </w:num>
  <w:num w:numId="12">
    <w:abstractNumId w:val="13"/>
  </w:num>
  <w:num w:numId="13">
    <w:abstractNumId w:val="7"/>
  </w:num>
  <w:num w:numId="14">
    <w:abstractNumId w:val="6"/>
  </w:num>
  <w:num w:numId="15">
    <w:abstractNumId w:val="10"/>
  </w:num>
  <w:num w:numId="16">
    <w:abstractNumId w:val="44"/>
  </w:num>
  <w:num w:numId="17">
    <w:abstractNumId w:val="22"/>
  </w:num>
  <w:num w:numId="18">
    <w:abstractNumId w:val="20"/>
  </w:num>
  <w:num w:numId="19">
    <w:abstractNumId w:val="33"/>
  </w:num>
  <w:num w:numId="20">
    <w:abstractNumId w:val="27"/>
  </w:num>
  <w:num w:numId="21">
    <w:abstractNumId w:val="43"/>
  </w:num>
  <w:num w:numId="22">
    <w:abstractNumId w:val="17"/>
  </w:num>
  <w:num w:numId="23">
    <w:abstractNumId w:val="16"/>
  </w:num>
  <w:num w:numId="2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9"/>
  </w:num>
  <w:num w:numId="27">
    <w:abstractNumId w:val="39"/>
  </w:num>
  <w:num w:numId="28">
    <w:abstractNumId w:val="30"/>
  </w:num>
  <w:num w:numId="29">
    <w:abstractNumId w:val="35"/>
  </w:num>
  <w:num w:numId="30">
    <w:abstractNumId w:val="9"/>
  </w:num>
  <w:num w:numId="31">
    <w:abstractNumId w:val="21"/>
  </w:num>
  <w:num w:numId="32">
    <w:abstractNumId w:val="37"/>
  </w:num>
  <w:num w:numId="33">
    <w:abstractNumId w:val="23"/>
  </w:num>
  <w:num w:numId="34">
    <w:abstractNumId w:val="36"/>
  </w:num>
  <w:num w:numId="35">
    <w:abstractNumId w:val="26"/>
  </w:num>
  <w:num w:numId="36">
    <w:abstractNumId w:val="28"/>
  </w:num>
  <w:num w:numId="37">
    <w:abstractNumId w:val="11"/>
  </w:num>
  <w:num w:numId="38">
    <w:abstractNumId w:val="0"/>
  </w:num>
  <w:num w:numId="39">
    <w:abstractNumId w:val="41"/>
  </w:num>
  <w:num w:numId="40">
    <w:abstractNumId w:val="19"/>
  </w:num>
  <w:num w:numId="4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98B"/>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70E1F"/>
    <w:rsid w:val="00072547"/>
    <w:rsid w:val="000725E4"/>
    <w:rsid w:val="00073AF8"/>
    <w:rsid w:val="00073B23"/>
    <w:rsid w:val="00074284"/>
    <w:rsid w:val="00074421"/>
    <w:rsid w:val="00075579"/>
    <w:rsid w:val="000755CC"/>
    <w:rsid w:val="00080C6E"/>
    <w:rsid w:val="00081515"/>
    <w:rsid w:val="00083E2B"/>
    <w:rsid w:val="0008430A"/>
    <w:rsid w:val="0008453B"/>
    <w:rsid w:val="000853F1"/>
    <w:rsid w:val="00086895"/>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B0AD6"/>
    <w:rsid w:val="000B0CC2"/>
    <w:rsid w:val="000B147E"/>
    <w:rsid w:val="000B31F3"/>
    <w:rsid w:val="000B33FE"/>
    <w:rsid w:val="000B5F79"/>
    <w:rsid w:val="000B6328"/>
    <w:rsid w:val="000B78BA"/>
    <w:rsid w:val="000C0144"/>
    <w:rsid w:val="000C058F"/>
    <w:rsid w:val="000C201B"/>
    <w:rsid w:val="000C275D"/>
    <w:rsid w:val="000C6823"/>
    <w:rsid w:val="000C75AE"/>
    <w:rsid w:val="000C7D5B"/>
    <w:rsid w:val="000D05C2"/>
    <w:rsid w:val="000D0D1A"/>
    <w:rsid w:val="000D1596"/>
    <w:rsid w:val="000D1BC2"/>
    <w:rsid w:val="000D24E4"/>
    <w:rsid w:val="000D6E04"/>
    <w:rsid w:val="000D799B"/>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CE5"/>
    <w:rsid w:val="00103FE4"/>
    <w:rsid w:val="001043E7"/>
    <w:rsid w:val="00104A05"/>
    <w:rsid w:val="001050E1"/>
    <w:rsid w:val="001051CD"/>
    <w:rsid w:val="001064F0"/>
    <w:rsid w:val="00107871"/>
    <w:rsid w:val="00107AE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3C9B"/>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2648"/>
    <w:rsid w:val="00164BA6"/>
    <w:rsid w:val="0016541C"/>
    <w:rsid w:val="00165D00"/>
    <w:rsid w:val="00167BE8"/>
    <w:rsid w:val="001703C3"/>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3FBF"/>
    <w:rsid w:val="001B4238"/>
    <w:rsid w:val="001B4D3D"/>
    <w:rsid w:val="001B5EE0"/>
    <w:rsid w:val="001B7080"/>
    <w:rsid w:val="001C0020"/>
    <w:rsid w:val="001C0381"/>
    <w:rsid w:val="001C04A8"/>
    <w:rsid w:val="001C075E"/>
    <w:rsid w:val="001C144B"/>
    <w:rsid w:val="001C1AC9"/>
    <w:rsid w:val="001C1B38"/>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A9B"/>
    <w:rsid w:val="001F6B80"/>
    <w:rsid w:val="001F7789"/>
    <w:rsid w:val="00200907"/>
    <w:rsid w:val="00201EB4"/>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5F85"/>
    <w:rsid w:val="00226BE7"/>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51D9C"/>
    <w:rsid w:val="002521FA"/>
    <w:rsid w:val="002529B2"/>
    <w:rsid w:val="00253AB9"/>
    <w:rsid w:val="002551A9"/>
    <w:rsid w:val="002555D2"/>
    <w:rsid w:val="00255D57"/>
    <w:rsid w:val="002562EB"/>
    <w:rsid w:val="00256583"/>
    <w:rsid w:val="002567AF"/>
    <w:rsid w:val="00256C5B"/>
    <w:rsid w:val="002573C0"/>
    <w:rsid w:val="00260DA7"/>
    <w:rsid w:val="0026376D"/>
    <w:rsid w:val="00264CA1"/>
    <w:rsid w:val="002660CD"/>
    <w:rsid w:val="00266910"/>
    <w:rsid w:val="00267353"/>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5C69"/>
    <w:rsid w:val="002C66E9"/>
    <w:rsid w:val="002C7889"/>
    <w:rsid w:val="002C7D58"/>
    <w:rsid w:val="002C7F28"/>
    <w:rsid w:val="002D01EA"/>
    <w:rsid w:val="002D040B"/>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23D"/>
    <w:rsid w:val="002E5E5E"/>
    <w:rsid w:val="002E657D"/>
    <w:rsid w:val="002E67DD"/>
    <w:rsid w:val="002E73C9"/>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23EE"/>
    <w:rsid w:val="003135D5"/>
    <w:rsid w:val="00313FA0"/>
    <w:rsid w:val="00314C7D"/>
    <w:rsid w:val="003150A6"/>
    <w:rsid w:val="003159A5"/>
    <w:rsid w:val="00316588"/>
    <w:rsid w:val="00321990"/>
    <w:rsid w:val="00323FDF"/>
    <w:rsid w:val="0032430A"/>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4BC8"/>
    <w:rsid w:val="003553FF"/>
    <w:rsid w:val="00355B9A"/>
    <w:rsid w:val="0036049E"/>
    <w:rsid w:val="003606CA"/>
    <w:rsid w:val="003619AF"/>
    <w:rsid w:val="00364DF4"/>
    <w:rsid w:val="00365442"/>
    <w:rsid w:val="00366F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CA2"/>
    <w:rsid w:val="00450F86"/>
    <w:rsid w:val="0045101B"/>
    <w:rsid w:val="0045114C"/>
    <w:rsid w:val="0045305D"/>
    <w:rsid w:val="00453B32"/>
    <w:rsid w:val="00453ECA"/>
    <w:rsid w:val="004578FE"/>
    <w:rsid w:val="00460595"/>
    <w:rsid w:val="0046092A"/>
    <w:rsid w:val="00460F4D"/>
    <w:rsid w:val="0046451F"/>
    <w:rsid w:val="00464EB9"/>
    <w:rsid w:val="00466050"/>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3FF"/>
    <w:rsid w:val="00483976"/>
    <w:rsid w:val="00485D93"/>
    <w:rsid w:val="00486022"/>
    <w:rsid w:val="00486104"/>
    <w:rsid w:val="00486C9B"/>
    <w:rsid w:val="0049130C"/>
    <w:rsid w:val="004919FB"/>
    <w:rsid w:val="00493CF7"/>
    <w:rsid w:val="00494569"/>
    <w:rsid w:val="00494AD0"/>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BFE"/>
    <w:rsid w:val="004D20B3"/>
    <w:rsid w:val="004D2D41"/>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0BB"/>
    <w:rsid w:val="0050774C"/>
    <w:rsid w:val="00510FB3"/>
    <w:rsid w:val="0051495D"/>
    <w:rsid w:val="00514A55"/>
    <w:rsid w:val="0051612C"/>
    <w:rsid w:val="00516E68"/>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224F"/>
    <w:rsid w:val="005435A0"/>
    <w:rsid w:val="00543AF1"/>
    <w:rsid w:val="00543F11"/>
    <w:rsid w:val="0054464D"/>
    <w:rsid w:val="00547630"/>
    <w:rsid w:val="00547D58"/>
    <w:rsid w:val="00551290"/>
    <w:rsid w:val="00552751"/>
    <w:rsid w:val="00552DBD"/>
    <w:rsid w:val="00554148"/>
    <w:rsid w:val="005551B6"/>
    <w:rsid w:val="00555665"/>
    <w:rsid w:val="00555D58"/>
    <w:rsid w:val="0055637C"/>
    <w:rsid w:val="00556BA4"/>
    <w:rsid w:val="00556D26"/>
    <w:rsid w:val="00560569"/>
    <w:rsid w:val="0056144A"/>
    <w:rsid w:val="00561E05"/>
    <w:rsid w:val="0056226C"/>
    <w:rsid w:val="00562338"/>
    <w:rsid w:val="005633C3"/>
    <w:rsid w:val="00564765"/>
    <w:rsid w:val="0056607B"/>
    <w:rsid w:val="00567477"/>
    <w:rsid w:val="00567B44"/>
    <w:rsid w:val="0057149D"/>
    <w:rsid w:val="00571B8B"/>
    <w:rsid w:val="005730A4"/>
    <w:rsid w:val="005730E0"/>
    <w:rsid w:val="005737ED"/>
    <w:rsid w:val="00573A67"/>
    <w:rsid w:val="00576F24"/>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5C10"/>
    <w:rsid w:val="005A6F4E"/>
    <w:rsid w:val="005A7024"/>
    <w:rsid w:val="005A71AB"/>
    <w:rsid w:val="005B03C1"/>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46F3"/>
    <w:rsid w:val="00626A27"/>
    <w:rsid w:val="006278AA"/>
    <w:rsid w:val="00627A06"/>
    <w:rsid w:val="00627BB5"/>
    <w:rsid w:val="0063062B"/>
    <w:rsid w:val="006315B5"/>
    <w:rsid w:val="00632958"/>
    <w:rsid w:val="00633849"/>
    <w:rsid w:val="00635B1C"/>
    <w:rsid w:val="00635DD6"/>
    <w:rsid w:val="00636223"/>
    <w:rsid w:val="00637E4D"/>
    <w:rsid w:val="0064119A"/>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63F1"/>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EBF"/>
    <w:rsid w:val="006C1386"/>
    <w:rsid w:val="006C1A5B"/>
    <w:rsid w:val="006C20A7"/>
    <w:rsid w:val="006C329C"/>
    <w:rsid w:val="006C3349"/>
    <w:rsid w:val="006C3F8F"/>
    <w:rsid w:val="006C4CB1"/>
    <w:rsid w:val="006C4E95"/>
    <w:rsid w:val="006C513A"/>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6C47"/>
    <w:rsid w:val="00752EF3"/>
    <w:rsid w:val="0075441E"/>
    <w:rsid w:val="00754AC4"/>
    <w:rsid w:val="00755228"/>
    <w:rsid w:val="00755D8C"/>
    <w:rsid w:val="00755EDA"/>
    <w:rsid w:val="00761046"/>
    <w:rsid w:val="00761B1A"/>
    <w:rsid w:val="00762730"/>
    <w:rsid w:val="00764233"/>
    <w:rsid w:val="007664C5"/>
    <w:rsid w:val="007679D4"/>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A71"/>
    <w:rsid w:val="007A5D00"/>
    <w:rsid w:val="007A5DAF"/>
    <w:rsid w:val="007B2B8C"/>
    <w:rsid w:val="007B36CD"/>
    <w:rsid w:val="007B4B77"/>
    <w:rsid w:val="007B5B19"/>
    <w:rsid w:val="007B644A"/>
    <w:rsid w:val="007B66E6"/>
    <w:rsid w:val="007B6B11"/>
    <w:rsid w:val="007B7753"/>
    <w:rsid w:val="007B78D6"/>
    <w:rsid w:val="007C008A"/>
    <w:rsid w:val="007C1252"/>
    <w:rsid w:val="007C3835"/>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896"/>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559A"/>
    <w:rsid w:val="00831A76"/>
    <w:rsid w:val="008349A5"/>
    <w:rsid w:val="008361F2"/>
    <w:rsid w:val="0083649A"/>
    <w:rsid w:val="00842411"/>
    <w:rsid w:val="00843A0A"/>
    <w:rsid w:val="00844007"/>
    <w:rsid w:val="00844393"/>
    <w:rsid w:val="008447EB"/>
    <w:rsid w:val="008450B1"/>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6595"/>
    <w:rsid w:val="008867B6"/>
    <w:rsid w:val="00887132"/>
    <w:rsid w:val="00887227"/>
    <w:rsid w:val="00887346"/>
    <w:rsid w:val="00891BE9"/>
    <w:rsid w:val="0089215E"/>
    <w:rsid w:val="00892735"/>
    <w:rsid w:val="008937F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55C1"/>
    <w:rsid w:val="009079E4"/>
    <w:rsid w:val="00910E7D"/>
    <w:rsid w:val="009112A9"/>
    <w:rsid w:val="00912448"/>
    <w:rsid w:val="009148AD"/>
    <w:rsid w:val="00914949"/>
    <w:rsid w:val="009150AC"/>
    <w:rsid w:val="00915941"/>
    <w:rsid w:val="0091669C"/>
    <w:rsid w:val="00917B30"/>
    <w:rsid w:val="0092090E"/>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242D"/>
    <w:rsid w:val="009A3142"/>
    <w:rsid w:val="009A32B3"/>
    <w:rsid w:val="009A333E"/>
    <w:rsid w:val="009A374D"/>
    <w:rsid w:val="009A45A4"/>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6528"/>
    <w:rsid w:val="00A27240"/>
    <w:rsid w:val="00A274A4"/>
    <w:rsid w:val="00A275F8"/>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5119B"/>
    <w:rsid w:val="00A515C6"/>
    <w:rsid w:val="00A52662"/>
    <w:rsid w:val="00A530C2"/>
    <w:rsid w:val="00A53579"/>
    <w:rsid w:val="00A54268"/>
    <w:rsid w:val="00A54FC3"/>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9096F"/>
    <w:rsid w:val="00A91DA4"/>
    <w:rsid w:val="00A9297C"/>
    <w:rsid w:val="00A93A3A"/>
    <w:rsid w:val="00A96191"/>
    <w:rsid w:val="00A97AB4"/>
    <w:rsid w:val="00AA11C3"/>
    <w:rsid w:val="00AA1E1E"/>
    <w:rsid w:val="00AA2042"/>
    <w:rsid w:val="00AA2596"/>
    <w:rsid w:val="00AA2C7A"/>
    <w:rsid w:val="00AA30BC"/>
    <w:rsid w:val="00AA72E5"/>
    <w:rsid w:val="00AB0FFC"/>
    <w:rsid w:val="00AB1AC0"/>
    <w:rsid w:val="00AB36F2"/>
    <w:rsid w:val="00AB38A9"/>
    <w:rsid w:val="00AB3E02"/>
    <w:rsid w:val="00AB4990"/>
    <w:rsid w:val="00AB5085"/>
    <w:rsid w:val="00AB5D71"/>
    <w:rsid w:val="00AB70BE"/>
    <w:rsid w:val="00AB7A54"/>
    <w:rsid w:val="00AC0D71"/>
    <w:rsid w:val="00AC1383"/>
    <w:rsid w:val="00AC1D66"/>
    <w:rsid w:val="00AC23CC"/>
    <w:rsid w:val="00AC3304"/>
    <w:rsid w:val="00AC3B40"/>
    <w:rsid w:val="00AC3FBE"/>
    <w:rsid w:val="00AC4939"/>
    <w:rsid w:val="00AC594B"/>
    <w:rsid w:val="00AC59ED"/>
    <w:rsid w:val="00AC69B8"/>
    <w:rsid w:val="00AC6FF5"/>
    <w:rsid w:val="00AC7849"/>
    <w:rsid w:val="00AD023E"/>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42FF"/>
    <w:rsid w:val="00B85E85"/>
    <w:rsid w:val="00B869A4"/>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58C"/>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1F1"/>
    <w:rsid w:val="00BF244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FBD"/>
    <w:rsid w:val="00C45403"/>
    <w:rsid w:val="00C46A8F"/>
    <w:rsid w:val="00C47988"/>
    <w:rsid w:val="00C506F7"/>
    <w:rsid w:val="00C52205"/>
    <w:rsid w:val="00C52497"/>
    <w:rsid w:val="00C54177"/>
    <w:rsid w:val="00C5419B"/>
    <w:rsid w:val="00C544A4"/>
    <w:rsid w:val="00C5605F"/>
    <w:rsid w:val="00C566F1"/>
    <w:rsid w:val="00C56AF3"/>
    <w:rsid w:val="00C60CFB"/>
    <w:rsid w:val="00C61272"/>
    <w:rsid w:val="00C61DED"/>
    <w:rsid w:val="00C62174"/>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2F17"/>
    <w:rsid w:val="00D2306A"/>
    <w:rsid w:val="00D237CC"/>
    <w:rsid w:val="00D24679"/>
    <w:rsid w:val="00D25383"/>
    <w:rsid w:val="00D254C5"/>
    <w:rsid w:val="00D276AB"/>
    <w:rsid w:val="00D27A88"/>
    <w:rsid w:val="00D31818"/>
    <w:rsid w:val="00D340E7"/>
    <w:rsid w:val="00D342F7"/>
    <w:rsid w:val="00D34D2B"/>
    <w:rsid w:val="00D36AC6"/>
    <w:rsid w:val="00D37283"/>
    <w:rsid w:val="00D379AD"/>
    <w:rsid w:val="00D37A7C"/>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4264"/>
    <w:rsid w:val="00D66580"/>
    <w:rsid w:val="00D66DF1"/>
    <w:rsid w:val="00D66E4F"/>
    <w:rsid w:val="00D70348"/>
    <w:rsid w:val="00D71E3D"/>
    <w:rsid w:val="00D71F57"/>
    <w:rsid w:val="00D72882"/>
    <w:rsid w:val="00D72EBD"/>
    <w:rsid w:val="00D73107"/>
    <w:rsid w:val="00D737C9"/>
    <w:rsid w:val="00D7492E"/>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A17"/>
    <w:rsid w:val="00DC621F"/>
    <w:rsid w:val="00DC7427"/>
    <w:rsid w:val="00DD03EF"/>
    <w:rsid w:val="00DD069C"/>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3F69"/>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26B5A"/>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52F"/>
    <w:rsid w:val="00E625DA"/>
    <w:rsid w:val="00E62EC2"/>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C15"/>
    <w:rsid w:val="00E877EE"/>
    <w:rsid w:val="00E87927"/>
    <w:rsid w:val="00E9015F"/>
    <w:rsid w:val="00E918CF"/>
    <w:rsid w:val="00E91D49"/>
    <w:rsid w:val="00E922E9"/>
    <w:rsid w:val="00E93EEB"/>
    <w:rsid w:val="00E94B5C"/>
    <w:rsid w:val="00E95297"/>
    <w:rsid w:val="00E964BA"/>
    <w:rsid w:val="00E97549"/>
    <w:rsid w:val="00E97BBC"/>
    <w:rsid w:val="00EA16BF"/>
    <w:rsid w:val="00EA1EC0"/>
    <w:rsid w:val="00EA4EA2"/>
    <w:rsid w:val="00EA57D5"/>
    <w:rsid w:val="00EB1821"/>
    <w:rsid w:val="00EB3271"/>
    <w:rsid w:val="00EB3E62"/>
    <w:rsid w:val="00EB4182"/>
    <w:rsid w:val="00EB4AC7"/>
    <w:rsid w:val="00EB5411"/>
    <w:rsid w:val="00EB7C11"/>
    <w:rsid w:val="00EB7CFE"/>
    <w:rsid w:val="00EB7FA5"/>
    <w:rsid w:val="00EC0D39"/>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5A13"/>
    <w:rsid w:val="00EF62F6"/>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3535"/>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785B"/>
    <w:rsid w:val="00F402B7"/>
    <w:rsid w:val="00F405E8"/>
    <w:rsid w:val="00F41C3C"/>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00E"/>
    <w:rsid w:val="00F541EC"/>
    <w:rsid w:val="00F5657F"/>
    <w:rsid w:val="00F57534"/>
    <w:rsid w:val="00F57F02"/>
    <w:rsid w:val="00F60274"/>
    <w:rsid w:val="00F604E9"/>
    <w:rsid w:val="00F6058F"/>
    <w:rsid w:val="00F608A1"/>
    <w:rsid w:val="00F614EC"/>
    <w:rsid w:val="00F664A6"/>
    <w:rsid w:val="00F66CDB"/>
    <w:rsid w:val="00F6747F"/>
    <w:rsid w:val="00F67A6E"/>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5C38"/>
    <w:rsid w:val="00FD60FC"/>
    <w:rsid w:val="00FD615F"/>
    <w:rsid w:val="00FE0E11"/>
    <w:rsid w:val="00FE170D"/>
    <w:rsid w:val="00FE1E46"/>
    <w:rsid w:val="00FE2F9D"/>
    <w:rsid w:val="00FE4520"/>
    <w:rsid w:val="00FE5B7E"/>
    <w:rsid w:val="00FE5CFB"/>
    <w:rsid w:val="00FF0089"/>
    <w:rsid w:val="00FF1543"/>
    <w:rsid w:val="00FF1DED"/>
    <w:rsid w:val="00FF246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hlidkova@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F6394-CD9F-4958-A2AB-204B1F75A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10166</Words>
  <Characters>59983</Characters>
  <Application>Microsoft Office Word</Application>
  <DocSecurity>0</DocSecurity>
  <Lines>499</Lines>
  <Paragraphs>140</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2014-02-06T13:54:00Z</dcterms:created>
  <dcterms:modified xsi:type="dcterms:W3CDTF">2014-05-27T07:38:00Z</dcterms:modified>
</cp:coreProperties>
</file>